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75E25" w14:textId="562DB8E8" w:rsidR="00287D47" w:rsidRPr="00FF15C7" w:rsidRDefault="001C6109" w:rsidP="001C6109">
      <w:pPr>
        <w:jc w:val="center"/>
        <w:rPr>
          <w:b/>
          <w:bCs/>
          <w:sz w:val="24"/>
          <w:szCs w:val="24"/>
        </w:rPr>
      </w:pPr>
      <w:r w:rsidRPr="00FF15C7">
        <w:rPr>
          <w:b/>
          <w:bCs/>
          <w:sz w:val="24"/>
          <w:szCs w:val="24"/>
        </w:rPr>
        <w:t>ALL-IN Training fiche</w:t>
      </w:r>
    </w:p>
    <w:p w14:paraId="5A0322A1" w14:textId="77777777" w:rsidR="00A668EF" w:rsidRPr="00FF15C7" w:rsidRDefault="00A668EF" w:rsidP="00477CB4"/>
    <w:tbl>
      <w:tblPr>
        <w:tblStyle w:val="Grigliatabella"/>
        <w:tblW w:w="0" w:type="auto"/>
        <w:tblLook w:val="04A0" w:firstRow="1" w:lastRow="0" w:firstColumn="1" w:lastColumn="0" w:noHBand="0" w:noVBand="1"/>
      </w:tblPr>
      <w:tblGrid>
        <w:gridCol w:w="1751"/>
        <w:gridCol w:w="236"/>
        <w:gridCol w:w="6507"/>
      </w:tblGrid>
      <w:tr w:rsidR="000A49CF" w:rsidRPr="00FF15C7" w14:paraId="5975DECD" w14:textId="77777777" w:rsidTr="00A83B99">
        <w:trPr>
          <w:trHeight w:val="567"/>
        </w:trPr>
        <w:tc>
          <w:tcPr>
            <w:tcW w:w="1751" w:type="dxa"/>
            <w:tcBorders>
              <w:top w:val="nil"/>
              <w:left w:val="nil"/>
              <w:bottom w:val="nil"/>
              <w:right w:val="nil"/>
            </w:tcBorders>
            <w:shd w:val="clear" w:color="auto" w:fill="FBDEDD"/>
          </w:tcPr>
          <w:p w14:paraId="1D48DFC2" w14:textId="1FA51009" w:rsidR="000A49CF" w:rsidRPr="00FF15C7" w:rsidRDefault="000A49CF" w:rsidP="00477CB4">
            <w:pPr>
              <w:rPr>
                <w:b/>
                <w:bCs/>
              </w:rPr>
            </w:pPr>
            <w:r w:rsidRPr="00FF15C7">
              <w:rPr>
                <w:b/>
                <w:bCs/>
              </w:rPr>
              <w:t>Title</w:t>
            </w:r>
          </w:p>
        </w:tc>
        <w:tc>
          <w:tcPr>
            <w:tcW w:w="236" w:type="dxa"/>
            <w:tcBorders>
              <w:top w:val="nil"/>
              <w:left w:val="nil"/>
              <w:bottom w:val="nil"/>
              <w:right w:val="single" w:sz="4" w:space="0" w:color="BFBFBF"/>
            </w:tcBorders>
            <w:shd w:val="clear" w:color="auto" w:fill="E6332A"/>
          </w:tcPr>
          <w:p w14:paraId="487F0581" w14:textId="77777777" w:rsidR="000A49CF" w:rsidRPr="00FF15C7" w:rsidRDefault="000A49CF" w:rsidP="00477CB4"/>
        </w:tc>
        <w:tc>
          <w:tcPr>
            <w:tcW w:w="6507" w:type="dxa"/>
            <w:tcBorders>
              <w:top w:val="single" w:sz="4" w:space="0" w:color="BFBFBF"/>
              <w:left w:val="single" w:sz="4" w:space="0" w:color="BFBFBF"/>
              <w:bottom w:val="single" w:sz="4" w:space="0" w:color="BFBFBF"/>
              <w:right w:val="single" w:sz="4" w:space="0" w:color="BFBFBF"/>
            </w:tcBorders>
          </w:tcPr>
          <w:p w14:paraId="0FBCCFA0" w14:textId="60EC3B29" w:rsidR="000A49CF" w:rsidRPr="00FF15C7" w:rsidRDefault="004D3346" w:rsidP="00477CB4">
            <w:r w:rsidRPr="00FF15C7">
              <w:rPr>
                <w:b/>
                <w:bCs/>
              </w:rPr>
              <w:t>Inclusive communication strategy</w:t>
            </w:r>
          </w:p>
        </w:tc>
      </w:tr>
      <w:tr w:rsidR="000A49CF" w:rsidRPr="00FF15C7" w14:paraId="34B969BE" w14:textId="77777777" w:rsidTr="00A83B99">
        <w:trPr>
          <w:trHeight w:val="567"/>
        </w:trPr>
        <w:tc>
          <w:tcPr>
            <w:tcW w:w="1751" w:type="dxa"/>
            <w:tcBorders>
              <w:top w:val="nil"/>
              <w:left w:val="nil"/>
              <w:bottom w:val="nil"/>
              <w:right w:val="nil"/>
            </w:tcBorders>
            <w:shd w:val="clear" w:color="auto" w:fill="E7F5C1"/>
          </w:tcPr>
          <w:p w14:paraId="19F148B9" w14:textId="1502CD08" w:rsidR="000A49CF" w:rsidRPr="00FF15C7" w:rsidRDefault="000A49CF" w:rsidP="00477CB4">
            <w:pPr>
              <w:rPr>
                <w:b/>
                <w:bCs/>
              </w:rPr>
            </w:pPr>
            <w:r w:rsidRPr="00FF15C7">
              <w:rPr>
                <w:b/>
                <w:bCs/>
              </w:rPr>
              <w:t>Keywords</w:t>
            </w:r>
          </w:p>
        </w:tc>
        <w:tc>
          <w:tcPr>
            <w:tcW w:w="236" w:type="dxa"/>
            <w:tcBorders>
              <w:top w:val="nil"/>
              <w:left w:val="nil"/>
              <w:bottom w:val="nil"/>
              <w:right w:val="single" w:sz="4" w:space="0" w:color="BFBFBF"/>
            </w:tcBorders>
            <w:shd w:val="clear" w:color="auto" w:fill="95C11F"/>
          </w:tcPr>
          <w:p w14:paraId="28FEBABD" w14:textId="77777777" w:rsidR="000A49CF" w:rsidRPr="00FF15C7" w:rsidRDefault="000A49CF" w:rsidP="00477CB4"/>
        </w:tc>
        <w:tc>
          <w:tcPr>
            <w:tcW w:w="6507" w:type="dxa"/>
            <w:tcBorders>
              <w:top w:val="single" w:sz="4" w:space="0" w:color="BFBFBF"/>
              <w:left w:val="single" w:sz="4" w:space="0" w:color="BFBFBF"/>
              <w:bottom w:val="single" w:sz="4" w:space="0" w:color="BFBFBF"/>
              <w:right w:val="single" w:sz="4" w:space="0" w:color="BFBFBF"/>
            </w:tcBorders>
          </w:tcPr>
          <w:p w14:paraId="587FAA69" w14:textId="7BBE34EB" w:rsidR="000A49CF" w:rsidRPr="00FF15C7" w:rsidRDefault="002878B8" w:rsidP="00477CB4">
            <w:r>
              <w:t>Inclusive Communication; Smart Indicators; Target Group Engagement; Culture of Belonging; Inclusion</w:t>
            </w:r>
          </w:p>
        </w:tc>
      </w:tr>
      <w:tr w:rsidR="000A49CF" w:rsidRPr="00FF15C7" w14:paraId="0CE31395" w14:textId="77777777" w:rsidTr="00A83B99">
        <w:trPr>
          <w:trHeight w:val="567"/>
        </w:trPr>
        <w:tc>
          <w:tcPr>
            <w:tcW w:w="1751" w:type="dxa"/>
            <w:tcBorders>
              <w:top w:val="nil"/>
              <w:left w:val="nil"/>
              <w:bottom w:val="nil"/>
              <w:right w:val="nil"/>
            </w:tcBorders>
            <w:shd w:val="clear" w:color="auto" w:fill="D0EBF8"/>
          </w:tcPr>
          <w:p w14:paraId="481A7191" w14:textId="34C4BCCD" w:rsidR="000A49CF" w:rsidRPr="00FF15C7" w:rsidRDefault="000A49CF" w:rsidP="00477CB4">
            <w:pPr>
              <w:rPr>
                <w:b/>
                <w:bCs/>
              </w:rPr>
            </w:pPr>
            <w:r w:rsidRPr="00FF15C7">
              <w:rPr>
                <w:b/>
                <w:bCs/>
              </w:rPr>
              <w:t>Provided by</w:t>
            </w:r>
          </w:p>
        </w:tc>
        <w:tc>
          <w:tcPr>
            <w:tcW w:w="236" w:type="dxa"/>
            <w:tcBorders>
              <w:top w:val="nil"/>
              <w:left w:val="nil"/>
              <w:bottom w:val="nil"/>
              <w:right w:val="single" w:sz="4" w:space="0" w:color="BFBFBF"/>
            </w:tcBorders>
            <w:shd w:val="clear" w:color="auto" w:fill="36A9E1"/>
          </w:tcPr>
          <w:p w14:paraId="1826263F" w14:textId="77777777" w:rsidR="000A49CF" w:rsidRPr="00FF15C7" w:rsidRDefault="000A49CF" w:rsidP="00477CB4"/>
        </w:tc>
        <w:tc>
          <w:tcPr>
            <w:tcW w:w="6507" w:type="dxa"/>
            <w:tcBorders>
              <w:top w:val="single" w:sz="4" w:space="0" w:color="BFBFBF"/>
              <w:left w:val="single" w:sz="4" w:space="0" w:color="BFBFBF"/>
              <w:bottom w:val="single" w:sz="4" w:space="0" w:color="BFBFBF"/>
              <w:right w:val="single" w:sz="4" w:space="0" w:color="BFBFBF"/>
            </w:tcBorders>
          </w:tcPr>
          <w:p w14:paraId="3983B5D2" w14:textId="235EF0CD" w:rsidR="000A49CF" w:rsidRPr="00FF15C7" w:rsidRDefault="004D3346" w:rsidP="00477CB4">
            <w:r w:rsidRPr="00FF15C7">
              <w:t>CIRCLE</w:t>
            </w:r>
          </w:p>
        </w:tc>
      </w:tr>
      <w:tr w:rsidR="000A49CF" w:rsidRPr="00FF15C7" w14:paraId="618B4489" w14:textId="77777777" w:rsidTr="00A83B99">
        <w:trPr>
          <w:trHeight w:val="567"/>
        </w:trPr>
        <w:tc>
          <w:tcPr>
            <w:tcW w:w="1751" w:type="dxa"/>
            <w:tcBorders>
              <w:top w:val="nil"/>
              <w:left w:val="nil"/>
              <w:bottom w:val="nil"/>
              <w:right w:val="nil"/>
            </w:tcBorders>
            <w:shd w:val="clear" w:color="auto" w:fill="FFFCD9"/>
          </w:tcPr>
          <w:p w14:paraId="7E72E9E1" w14:textId="1C4BAB72" w:rsidR="000A49CF" w:rsidRPr="00FF15C7" w:rsidRDefault="000A49CF" w:rsidP="00477CB4">
            <w:pPr>
              <w:rPr>
                <w:b/>
                <w:bCs/>
              </w:rPr>
            </w:pPr>
            <w:r w:rsidRPr="00FF15C7">
              <w:rPr>
                <w:b/>
                <w:bCs/>
              </w:rPr>
              <w:t>Language</w:t>
            </w:r>
          </w:p>
        </w:tc>
        <w:tc>
          <w:tcPr>
            <w:tcW w:w="236" w:type="dxa"/>
            <w:tcBorders>
              <w:top w:val="nil"/>
              <w:left w:val="nil"/>
              <w:bottom w:val="nil"/>
              <w:right w:val="single" w:sz="4" w:space="0" w:color="BFBFBF"/>
            </w:tcBorders>
            <w:shd w:val="clear" w:color="auto" w:fill="FFED00"/>
          </w:tcPr>
          <w:p w14:paraId="391D41D1" w14:textId="77777777" w:rsidR="000A49CF" w:rsidRPr="00FF15C7" w:rsidRDefault="000A49CF" w:rsidP="00477CB4"/>
        </w:tc>
        <w:tc>
          <w:tcPr>
            <w:tcW w:w="6507" w:type="dxa"/>
            <w:tcBorders>
              <w:top w:val="single" w:sz="4" w:space="0" w:color="BFBFBF"/>
              <w:left w:val="single" w:sz="4" w:space="0" w:color="BFBFBF"/>
              <w:bottom w:val="single" w:sz="4" w:space="0" w:color="BFBFBF"/>
              <w:right w:val="single" w:sz="4" w:space="0" w:color="BFBFBF"/>
            </w:tcBorders>
          </w:tcPr>
          <w:p w14:paraId="19836A21" w14:textId="27BE01F6" w:rsidR="000A49CF" w:rsidRPr="00FF15C7" w:rsidRDefault="004D3346" w:rsidP="00477CB4">
            <w:r w:rsidRPr="00FF15C7">
              <w:t>English</w:t>
            </w:r>
          </w:p>
        </w:tc>
      </w:tr>
      <w:tr w:rsidR="000A49CF" w:rsidRPr="00FF15C7" w14:paraId="0F78879A" w14:textId="77777777" w:rsidTr="00A83B99">
        <w:trPr>
          <w:trHeight w:val="735"/>
        </w:trPr>
        <w:tc>
          <w:tcPr>
            <w:tcW w:w="1751" w:type="dxa"/>
            <w:tcBorders>
              <w:top w:val="nil"/>
              <w:left w:val="nil"/>
              <w:bottom w:val="nil"/>
              <w:right w:val="nil"/>
            </w:tcBorders>
            <w:shd w:val="clear" w:color="auto" w:fill="FBDEDD"/>
          </w:tcPr>
          <w:p w14:paraId="36D11FBA" w14:textId="4422A7B2" w:rsidR="000A49CF" w:rsidRPr="00FF15C7" w:rsidRDefault="000A49CF" w:rsidP="00477CB4">
            <w:pPr>
              <w:rPr>
                <w:b/>
                <w:bCs/>
              </w:rPr>
            </w:pPr>
            <w:r w:rsidRPr="00FF15C7">
              <w:rPr>
                <w:b/>
                <w:bCs/>
              </w:rPr>
              <w:t>Objectives / Learning outcomes</w:t>
            </w:r>
          </w:p>
        </w:tc>
        <w:tc>
          <w:tcPr>
            <w:tcW w:w="236" w:type="dxa"/>
            <w:tcBorders>
              <w:top w:val="nil"/>
              <w:left w:val="nil"/>
              <w:bottom w:val="nil"/>
              <w:right w:val="single" w:sz="4" w:space="0" w:color="BFBFBF"/>
            </w:tcBorders>
            <w:shd w:val="clear" w:color="auto" w:fill="E6332A"/>
          </w:tcPr>
          <w:p w14:paraId="751780B4" w14:textId="77777777" w:rsidR="000A49CF" w:rsidRPr="00FF15C7" w:rsidRDefault="000A49CF" w:rsidP="00477CB4"/>
        </w:tc>
        <w:tc>
          <w:tcPr>
            <w:tcW w:w="6507" w:type="dxa"/>
            <w:tcBorders>
              <w:top w:val="single" w:sz="4" w:space="0" w:color="BFBFBF"/>
              <w:left w:val="single" w:sz="4" w:space="0" w:color="BFBFBF"/>
              <w:bottom w:val="single" w:sz="4" w:space="0" w:color="BFBFBF"/>
              <w:right w:val="single" w:sz="4" w:space="0" w:color="BFBFBF"/>
            </w:tcBorders>
          </w:tcPr>
          <w:p w14:paraId="31210C48" w14:textId="3272B1B0" w:rsidR="000A49CF" w:rsidRPr="00FF15C7" w:rsidRDefault="000A49CF" w:rsidP="00FF15C7">
            <w:r w:rsidRPr="00FF15C7">
              <w:t>In this module, you will learn:</w:t>
            </w:r>
          </w:p>
          <w:p w14:paraId="693F8C71" w14:textId="141AEC70" w:rsidR="004D3346" w:rsidRPr="00FF15C7" w:rsidRDefault="001560ED" w:rsidP="001560ED">
            <w:r>
              <w:rPr>
                <w:rFonts w:cstheme="minorHAnsi"/>
              </w:rPr>
              <w:t xml:space="preserve">• </w:t>
            </w:r>
            <w:r w:rsidR="004D3346" w:rsidRPr="00FF15C7">
              <w:t xml:space="preserve">How to foster inclusion by addressing biases, building a commitment to change and embedding inclusive values into daily practices. You will explore strategies to create a culture of belonging, prioritise accessibility and promote diverse representation. </w:t>
            </w:r>
          </w:p>
          <w:p w14:paraId="4A538EBC" w14:textId="360CEA8C" w:rsidR="004D3346" w:rsidRPr="00FF15C7" w:rsidRDefault="001560ED" w:rsidP="001560ED">
            <w:r>
              <w:rPr>
                <w:rFonts w:cstheme="minorHAnsi"/>
              </w:rPr>
              <w:t xml:space="preserve">• </w:t>
            </w:r>
            <w:r w:rsidR="004D3346" w:rsidRPr="00FF15C7">
              <w:t>How to address the principles of inclusive communication, how to develop a step-by-step strategy for an inclusive communication plan and how to use SMART indicators to measure its progress and effectiveness.</w:t>
            </w:r>
          </w:p>
          <w:p w14:paraId="0FBAE1E3" w14:textId="617A0B52" w:rsidR="000A49CF" w:rsidRPr="00FF15C7" w:rsidRDefault="001560ED" w:rsidP="001560ED">
            <w:r>
              <w:rPr>
                <w:rFonts w:cstheme="minorHAnsi"/>
              </w:rPr>
              <w:t xml:space="preserve">• </w:t>
            </w:r>
            <w:r w:rsidR="004D3346" w:rsidRPr="00FF15C7">
              <w:t>How to identify target groups, how to implement tailored strategies for meaningful engagement and how to monitor the success of these initiatives using relevant indicators and feedback.</w:t>
            </w:r>
          </w:p>
        </w:tc>
      </w:tr>
      <w:tr w:rsidR="000A49CF" w:rsidRPr="00FF15C7" w14:paraId="22C0CECC" w14:textId="77777777" w:rsidTr="00A83B99">
        <w:trPr>
          <w:trHeight w:val="561"/>
        </w:trPr>
        <w:tc>
          <w:tcPr>
            <w:tcW w:w="1751" w:type="dxa"/>
            <w:tcBorders>
              <w:top w:val="nil"/>
              <w:left w:val="nil"/>
              <w:bottom w:val="nil"/>
              <w:right w:val="nil"/>
            </w:tcBorders>
            <w:shd w:val="clear" w:color="auto" w:fill="E7F5C1"/>
          </w:tcPr>
          <w:p w14:paraId="1DF6D306" w14:textId="0F5A9202" w:rsidR="000A49CF" w:rsidRPr="00FF15C7" w:rsidRDefault="000A49CF" w:rsidP="00477CB4">
            <w:pPr>
              <w:rPr>
                <w:b/>
                <w:bCs/>
              </w:rPr>
            </w:pPr>
            <w:r w:rsidRPr="00FF15C7">
              <w:rPr>
                <w:b/>
                <w:bCs/>
              </w:rPr>
              <w:t>Description</w:t>
            </w:r>
          </w:p>
        </w:tc>
        <w:tc>
          <w:tcPr>
            <w:tcW w:w="236" w:type="dxa"/>
            <w:tcBorders>
              <w:top w:val="nil"/>
              <w:left w:val="nil"/>
              <w:bottom w:val="nil"/>
              <w:right w:val="single" w:sz="4" w:space="0" w:color="BFBFBF"/>
            </w:tcBorders>
            <w:shd w:val="clear" w:color="auto" w:fill="95C11F"/>
          </w:tcPr>
          <w:p w14:paraId="30FFC90D" w14:textId="77777777" w:rsidR="000A49CF" w:rsidRPr="00FF15C7" w:rsidRDefault="000A49CF" w:rsidP="00477CB4"/>
        </w:tc>
        <w:tc>
          <w:tcPr>
            <w:tcW w:w="6507" w:type="dxa"/>
            <w:tcBorders>
              <w:top w:val="single" w:sz="4" w:space="0" w:color="BFBFBF"/>
              <w:left w:val="single" w:sz="4" w:space="0" w:color="BFBFBF"/>
              <w:bottom w:val="single" w:sz="4" w:space="0" w:color="BFBFBF"/>
              <w:right w:val="single" w:sz="4" w:space="0" w:color="BFBFBF"/>
            </w:tcBorders>
          </w:tcPr>
          <w:p w14:paraId="210A49E0" w14:textId="74D8C191" w:rsidR="000A49CF" w:rsidRPr="00FF15C7" w:rsidRDefault="002878B8" w:rsidP="00477CB4">
            <w:r w:rsidRPr="002878B8">
              <w:t>This module is designed to help participants create more inclusive environments through thoughtful communication strategies. You</w:t>
            </w:r>
            <w:r>
              <w:t xml:space="preserve"> wi</w:t>
            </w:r>
            <w:r w:rsidRPr="002878B8">
              <w:t>ll explore how to address biases, ensure accessibility and incorporate inclusive values into everyday practices. By learning to design step-by-step communication plans, engage diverse groups effectively and track progress using SMART indicators, this module provides practical tools to make inclusion a reality in your work and community.</w:t>
            </w:r>
          </w:p>
        </w:tc>
      </w:tr>
      <w:tr w:rsidR="000A49CF" w:rsidRPr="00FF15C7" w14:paraId="692DE628" w14:textId="77777777" w:rsidTr="00A83B99">
        <w:trPr>
          <w:trHeight w:val="567"/>
        </w:trPr>
        <w:tc>
          <w:tcPr>
            <w:tcW w:w="1751" w:type="dxa"/>
            <w:tcBorders>
              <w:top w:val="nil"/>
              <w:left w:val="nil"/>
              <w:bottom w:val="nil"/>
              <w:right w:val="nil"/>
            </w:tcBorders>
            <w:shd w:val="clear" w:color="auto" w:fill="D0EBF8"/>
          </w:tcPr>
          <w:p w14:paraId="05909FED" w14:textId="00A4C4D0" w:rsidR="000A49CF" w:rsidRPr="00FF15C7" w:rsidRDefault="000A49CF" w:rsidP="00477CB4">
            <w:pPr>
              <w:rPr>
                <w:b/>
                <w:bCs/>
              </w:rPr>
            </w:pPr>
            <w:r w:rsidRPr="00FF15C7">
              <w:rPr>
                <w:b/>
                <w:bCs/>
              </w:rPr>
              <w:t>Content index (3 levels: Module-Units-Sections)</w:t>
            </w:r>
          </w:p>
        </w:tc>
        <w:tc>
          <w:tcPr>
            <w:tcW w:w="236" w:type="dxa"/>
            <w:tcBorders>
              <w:top w:val="nil"/>
              <w:left w:val="nil"/>
              <w:bottom w:val="nil"/>
              <w:right w:val="single" w:sz="4" w:space="0" w:color="BFBFBF"/>
            </w:tcBorders>
            <w:shd w:val="clear" w:color="auto" w:fill="36A9E1"/>
          </w:tcPr>
          <w:p w14:paraId="6985AD2A" w14:textId="77777777" w:rsidR="000A49CF" w:rsidRPr="00FF15C7" w:rsidRDefault="000A49CF" w:rsidP="006E4DBE">
            <w:pPr>
              <w:rPr>
                <w:b/>
                <w:bCs/>
              </w:rPr>
            </w:pPr>
          </w:p>
        </w:tc>
        <w:tc>
          <w:tcPr>
            <w:tcW w:w="6507" w:type="dxa"/>
            <w:tcBorders>
              <w:top w:val="single" w:sz="4" w:space="0" w:color="BFBFBF"/>
              <w:left w:val="single" w:sz="4" w:space="0" w:color="BFBFBF"/>
              <w:bottom w:val="single" w:sz="4" w:space="0" w:color="BFBFBF"/>
              <w:right w:val="single" w:sz="4" w:space="0" w:color="BFBFBF"/>
            </w:tcBorders>
          </w:tcPr>
          <w:p w14:paraId="53F93B5D" w14:textId="6C631412" w:rsidR="00FF15C7" w:rsidRPr="00FF15C7" w:rsidRDefault="000A49CF" w:rsidP="006E4DBE">
            <w:pPr>
              <w:rPr>
                <w:b/>
                <w:bCs/>
                <w:color w:val="FF0000"/>
              </w:rPr>
            </w:pPr>
            <w:r w:rsidRPr="00FF15C7">
              <w:rPr>
                <w:b/>
                <w:bCs/>
                <w:color w:val="FF0000"/>
              </w:rPr>
              <w:t xml:space="preserve">Unity 1: </w:t>
            </w:r>
            <w:r w:rsidR="00FF15C7" w:rsidRPr="00FF15C7">
              <w:rPr>
                <w:b/>
                <w:bCs/>
                <w:color w:val="FF0000"/>
              </w:rPr>
              <w:t>BUILDING AN INCLUSIVE CULTURE INSIDE THE ORGANISATION (CULTURE OF BELONGING)</w:t>
            </w:r>
          </w:p>
          <w:p w14:paraId="6F2EDAC1" w14:textId="77777777" w:rsidR="004D3346" w:rsidRPr="00FF15C7" w:rsidRDefault="004D3346" w:rsidP="004D3346">
            <w:r w:rsidRPr="00FF15C7">
              <w:t xml:space="preserve">Section 1: How to Build an Inclusive Culture Inside the Organization </w:t>
            </w:r>
          </w:p>
          <w:p w14:paraId="738B146C" w14:textId="77777777" w:rsidR="004D3346" w:rsidRPr="00FF15C7" w:rsidRDefault="004D3346" w:rsidP="004D3346">
            <w:r w:rsidRPr="00FF15C7">
              <w:t xml:space="preserve">Section 2: Which are the Steps to Build Inclusion? </w:t>
            </w:r>
          </w:p>
          <w:p w14:paraId="6FC4E698" w14:textId="398F5521" w:rsidR="000A49CF" w:rsidRPr="00FF15C7" w:rsidRDefault="004D3346" w:rsidP="006E4DBE">
            <w:r w:rsidRPr="00FF15C7">
              <w:t xml:space="preserve">Section 3: How to Create a Thriving Organisation Through a Culture of Belonging </w:t>
            </w:r>
          </w:p>
          <w:p w14:paraId="004732C4" w14:textId="77777777" w:rsidR="004D3346" w:rsidRPr="00FF15C7" w:rsidRDefault="004D3346" w:rsidP="006E4DBE"/>
          <w:p w14:paraId="2CF0146E" w14:textId="572B0F60" w:rsidR="00FF15C7" w:rsidRPr="00FF15C7" w:rsidRDefault="000A49CF" w:rsidP="006E4DBE">
            <w:pPr>
              <w:rPr>
                <w:b/>
                <w:bCs/>
                <w:color w:val="00B0F0"/>
              </w:rPr>
            </w:pPr>
            <w:r w:rsidRPr="00FF15C7">
              <w:rPr>
                <w:b/>
                <w:bCs/>
                <w:color w:val="00B0F0"/>
              </w:rPr>
              <w:t xml:space="preserve">Unity 2: </w:t>
            </w:r>
            <w:r w:rsidR="00FF15C7" w:rsidRPr="00FF15C7">
              <w:rPr>
                <w:b/>
                <w:bCs/>
                <w:color w:val="00B0F0"/>
              </w:rPr>
              <w:t>DESIGNING AN EXTERNAL INCLUSIVE COMMUNICATION PLAN</w:t>
            </w:r>
          </w:p>
          <w:p w14:paraId="6B741A37" w14:textId="77777777" w:rsidR="004D3346" w:rsidRPr="00FF15C7" w:rsidRDefault="004D3346" w:rsidP="004D3346">
            <w:r w:rsidRPr="00FF15C7">
              <w:t xml:space="preserve">Section 1: Principles of Inclusive Communication </w:t>
            </w:r>
          </w:p>
          <w:p w14:paraId="601E9E33" w14:textId="77777777" w:rsidR="004D3346" w:rsidRPr="00FF15C7" w:rsidRDefault="004D3346" w:rsidP="004D3346">
            <w:r w:rsidRPr="00FF15C7">
              <w:t xml:space="preserve">Section 2: Steps to Create an Inclusive Strategy </w:t>
            </w:r>
          </w:p>
          <w:p w14:paraId="11A7EBDD" w14:textId="77777777" w:rsidR="004D3346" w:rsidRPr="00FF15C7" w:rsidRDefault="004D3346" w:rsidP="004D3346">
            <w:r w:rsidRPr="00FF15C7">
              <w:t>Section 3: Which are the SMART Indicators?</w:t>
            </w:r>
          </w:p>
          <w:p w14:paraId="372481BA" w14:textId="77777777" w:rsidR="000A49CF" w:rsidRPr="00FF15C7" w:rsidRDefault="000A49CF" w:rsidP="006E4DBE"/>
          <w:p w14:paraId="7CF9721B" w14:textId="0476CC7A" w:rsidR="00FF15C7" w:rsidRPr="00FF15C7" w:rsidRDefault="000A49CF" w:rsidP="006E4DBE">
            <w:pPr>
              <w:rPr>
                <w:b/>
                <w:bCs/>
                <w:color w:val="00B050"/>
              </w:rPr>
            </w:pPr>
            <w:r w:rsidRPr="00FF15C7">
              <w:rPr>
                <w:b/>
                <w:bCs/>
                <w:color w:val="00B050"/>
              </w:rPr>
              <w:lastRenderedPageBreak/>
              <w:t xml:space="preserve">Unity 3: </w:t>
            </w:r>
            <w:r w:rsidR="00FF15C7" w:rsidRPr="00FF15C7">
              <w:rPr>
                <w:b/>
                <w:bCs/>
                <w:color w:val="00B050"/>
              </w:rPr>
              <w:t>ENGAGING TARGET GROUPS EFFECTIVELY</w:t>
            </w:r>
          </w:p>
          <w:p w14:paraId="17C74323" w14:textId="77777777" w:rsidR="004D3346" w:rsidRPr="00FF15C7" w:rsidRDefault="004D3346" w:rsidP="004D3346">
            <w:r w:rsidRPr="00FF15C7">
              <w:t>Section 1: Understanding Target Groups</w:t>
            </w:r>
          </w:p>
          <w:p w14:paraId="526744EB" w14:textId="77777777" w:rsidR="004D3346" w:rsidRPr="00FF15C7" w:rsidRDefault="004D3346" w:rsidP="004D3346">
            <w:r w:rsidRPr="00FF15C7">
              <w:t>Section 2: Strategies for Engagement</w:t>
            </w:r>
          </w:p>
          <w:p w14:paraId="1853FD6C" w14:textId="051ADDE5" w:rsidR="000A49CF" w:rsidRPr="00FF15C7" w:rsidRDefault="004D3346" w:rsidP="00477CB4">
            <w:r w:rsidRPr="00FF15C7">
              <w:t xml:space="preserve">Section 3: Indicators and Monitoring for Inclusive Communication Goals </w:t>
            </w:r>
          </w:p>
        </w:tc>
      </w:tr>
      <w:tr w:rsidR="000A49CF" w:rsidRPr="00FF15C7" w14:paraId="11FE2A3E" w14:textId="77777777" w:rsidTr="00A83B99">
        <w:trPr>
          <w:trHeight w:val="567"/>
        </w:trPr>
        <w:tc>
          <w:tcPr>
            <w:tcW w:w="1751" w:type="dxa"/>
            <w:tcBorders>
              <w:top w:val="nil"/>
              <w:left w:val="nil"/>
              <w:bottom w:val="nil"/>
              <w:right w:val="nil"/>
            </w:tcBorders>
            <w:shd w:val="clear" w:color="auto" w:fill="FFFCD9"/>
          </w:tcPr>
          <w:p w14:paraId="59CA3955" w14:textId="2E8FD0FF" w:rsidR="000A49CF" w:rsidRPr="00FF15C7" w:rsidRDefault="000A49CF" w:rsidP="00477CB4">
            <w:pPr>
              <w:rPr>
                <w:b/>
                <w:bCs/>
              </w:rPr>
            </w:pPr>
            <w:r w:rsidRPr="00FF15C7">
              <w:rPr>
                <w:b/>
                <w:bCs/>
              </w:rPr>
              <w:lastRenderedPageBreak/>
              <w:t xml:space="preserve">Content developed </w:t>
            </w:r>
          </w:p>
        </w:tc>
        <w:tc>
          <w:tcPr>
            <w:tcW w:w="236" w:type="dxa"/>
            <w:tcBorders>
              <w:top w:val="nil"/>
              <w:left w:val="nil"/>
              <w:bottom w:val="nil"/>
              <w:right w:val="single" w:sz="4" w:space="0" w:color="BFBFBF"/>
            </w:tcBorders>
            <w:shd w:val="clear" w:color="auto" w:fill="FFED00"/>
          </w:tcPr>
          <w:p w14:paraId="6713EC89" w14:textId="77777777" w:rsidR="000A49CF" w:rsidRPr="00FF15C7" w:rsidRDefault="000A49CF" w:rsidP="006E4DBE">
            <w:pPr>
              <w:rPr>
                <w:b/>
                <w:bCs/>
              </w:rPr>
            </w:pPr>
          </w:p>
        </w:tc>
        <w:tc>
          <w:tcPr>
            <w:tcW w:w="6507" w:type="dxa"/>
            <w:tcBorders>
              <w:top w:val="single" w:sz="4" w:space="0" w:color="BFBFBF"/>
              <w:left w:val="single" w:sz="4" w:space="0" w:color="BFBFBF"/>
              <w:bottom w:val="single" w:sz="4" w:space="0" w:color="BFBFBF"/>
              <w:right w:val="single" w:sz="4" w:space="0" w:color="BFBFBF"/>
            </w:tcBorders>
          </w:tcPr>
          <w:p w14:paraId="0444934D" w14:textId="77777777" w:rsidR="000A49CF" w:rsidRPr="00FF15C7" w:rsidRDefault="000A49CF" w:rsidP="006E4DBE"/>
          <w:p w14:paraId="2FBA4ECE" w14:textId="77777777" w:rsidR="00FF15C7" w:rsidRPr="00FF15C7" w:rsidRDefault="00FF15C7" w:rsidP="00FF15C7">
            <w:pPr>
              <w:rPr>
                <w:b/>
                <w:bCs/>
                <w:color w:val="FF0000"/>
              </w:rPr>
            </w:pPr>
            <w:r w:rsidRPr="00FF15C7">
              <w:rPr>
                <w:b/>
                <w:bCs/>
                <w:color w:val="FF0000"/>
              </w:rPr>
              <w:t>Unity 1: BUILDING AN INCLUSIVE CULTURE INSIDE THE ORGANISATION (CULTURE OF BELONGING)</w:t>
            </w:r>
          </w:p>
          <w:p w14:paraId="326A0C2F" w14:textId="77777777" w:rsidR="000A49CF" w:rsidRPr="00FF15C7" w:rsidRDefault="000A49CF" w:rsidP="006E4DBE">
            <w:pPr>
              <w:rPr>
                <w:b/>
                <w:bCs/>
              </w:rPr>
            </w:pPr>
          </w:p>
          <w:p w14:paraId="22C7CFF3" w14:textId="0DF4C065" w:rsidR="004D3346" w:rsidRPr="00FF15C7" w:rsidRDefault="004D3346" w:rsidP="004D3346">
            <w:pPr>
              <w:rPr>
                <w:b/>
                <w:bCs/>
                <w:i/>
                <w:iCs/>
                <w:color w:val="FF0000"/>
              </w:rPr>
            </w:pPr>
            <w:r w:rsidRPr="00FF15C7">
              <w:rPr>
                <w:b/>
                <w:bCs/>
                <w:i/>
                <w:iCs/>
                <w:color w:val="FF0000"/>
              </w:rPr>
              <w:t xml:space="preserve">Section 1: How to Build an Inclusive Culture Inside the Organisation </w:t>
            </w:r>
          </w:p>
          <w:p w14:paraId="0AC599FC" w14:textId="59B117DC" w:rsidR="001560ED" w:rsidRDefault="004D3346" w:rsidP="004D3346">
            <w:r w:rsidRPr="00FF15C7">
              <w:t xml:space="preserve">Fostering inclusion within an organisation does not happen automatically, it is a deliberate and continuous process. </w:t>
            </w:r>
          </w:p>
          <w:p w14:paraId="29BE6C30" w14:textId="77777777" w:rsidR="001560ED" w:rsidRPr="00FF15C7" w:rsidRDefault="001560ED" w:rsidP="004D3346"/>
          <w:p w14:paraId="31D9783C" w14:textId="77777777" w:rsidR="004D3346" w:rsidRPr="00FF15C7" w:rsidRDefault="004D3346" w:rsidP="004D3346">
            <w:r w:rsidRPr="001560ED">
              <w:rPr>
                <w:b/>
                <w:bCs/>
              </w:rPr>
              <w:t>Challenges to inclusivity</w:t>
            </w:r>
            <w:r w:rsidRPr="00FF15C7">
              <w:t xml:space="preserve"> include:</w:t>
            </w:r>
          </w:p>
          <w:p w14:paraId="7EE66B10" w14:textId="59EB932F" w:rsidR="004D3346" w:rsidRPr="00FF15C7" w:rsidRDefault="001560ED" w:rsidP="001560ED">
            <w:r>
              <w:rPr>
                <w:rFonts w:cstheme="minorHAnsi"/>
              </w:rPr>
              <w:t xml:space="preserve">• </w:t>
            </w:r>
            <w:r>
              <w:t>I</w:t>
            </w:r>
            <w:r w:rsidR="004D3346" w:rsidRPr="00FF15C7">
              <w:t>mplicit biases.</w:t>
            </w:r>
          </w:p>
          <w:p w14:paraId="68A639C6" w14:textId="0F0E289C" w:rsidR="004D3346" w:rsidRPr="00FF15C7" w:rsidRDefault="001560ED" w:rsidP="001560ED">
            <w:r>
              <w:rPr>
                <w:rFonts w:cstheme="minorHAnsi"/>
              </w:rPr>
              <w:t xml:space="preserve">• </w:t>
            </w:r>
            <w:r w:rsidR="004D3346" w:rsidRPr="00FF15C7">
              <w:t>Societal conditioning.</w:t>
            </w:r>
          </w:p>
          <w:p w14:paraId="4C034F99" w14:textId="1CA342C8" w:rsidR="004D3346" w:rsidRPr="00FF15C7" w:rsidRDefault="001560ED" w:rsidP="001560ED">
            <w:r>
              <w:rPr>
                <w:rFonts w:cstheme="minorHAnsi"/>
              </w:rPr>
              <w:t xml:space="preserve">• </w:t>
            </w:r>
            <w:r w:rsidR="004D3346" w:rsidRPr="00FF15C7">
              <w:t>Fear of the unfamiliar.</w:t>
            </w:r>
          </w:p>
          <w:p w14:paraId="36118549" w14:textId="4EF1C875" w:rsidR="004D3346" w:rsidRDefault="001560ED" w:rsidP="001560ED">
            <w:r>
              <w:rPr>
                <w:rFonts w:cstheme="minorHAnsi"/>
              </w:rPr>
              <w:t xml:space="preserve">• </w:t>
            </w:r>
            <w:r w:rsidR="004D3346" w:rsidRPr="00FF15C7">
              <w:t>Unequal power dynamics.</w:t>
            </w:r>
          </w:p>
          <w:p w14:paraId="1DA6C650" w14:textId="77777777" w:rsidR="001560ED" w:rsidRPr="00FF15C7" w:rsidRDefault="001560ED" w:rsidP="001560ED"/>
          <w:p w14:paraId="5A3B3DD2" w14:textId="77777777" w:rsidR="004D3346" w:rsidRPr="00FF15C7" w:rsidRDefault="004D3346" w:rsidP="004D3346">
            <w:r w:rsidRPr="00FF15C7">
              <w:t xml:space="preserve">To overcome these challenges, </w:t>
            </w:r>
            <w:r w:rsidRPr="001560ED">
              <w:rPr>
                <w:b/>
                <w:bCs/>
              </w:rPr>
              <w:t>organisations must</w:t>
            </w:r>
            <w:r w:rsidRPr="00FF15C7">
              <w:t>:</w:t>
            </w:r>
          </w:p>
          <w:p w14:paraId="2DBF8BFD" w14:textId="5F31D4AC" w:rsidR="004D3346" w:rsidRPr="00FF15C7" w:rsidRDefault="001560ED" w:rsidP="001560ED">
            <w:r>
              <w:rPr>
                <w:rFonts w:cstheme="minorHAnsi"/>
              </w:rPr>
              <w:t xml:space="preserve">• </w:t>
            </w:r>
            <w:r w:rsidR="004D3346" w:rsidRPr="00FF15C7">
              <w:t>Cultivate self-awareness.</w:t>
            </w:r>
          </w:p>
          <w:p w14:paraId="286A3590" w14:textId="43833167" w:rsidR="004D3346" w:rsidRPr="00FF15C7" w:rsidRDefault="001560ED" w:rsidP="001560ED">
            <w:r>
              <w:rPr>
                <w:rFonts w:cstheme="minorHAnsi"/>
              </w:rPr>
              <w:t xml:space="preserve">• </w:t>
            </w:r>
            <w:r w:rsidR="004D3346" w:rsidRPr="00FF15C7">
              <w:t>Demonstrate a willingness to challenge established norms.</w:t>
            </w:r>
          </w:p>
          <w:p w14:paraId="0D95A830" w14:textId="1EE6C01F" w:rsidR="004D3346" w:rsidRDefault="001560ED" w:rsidP="001560ED">
            <w:r>
              <w:rPr>
                <w:rFonts w:cstheme="minorHAnsi"/>
              </w:rPr>
              <w:t xml:space="preserve">• </w:t>
            </w:r>
            <w:r w:rsidR="004D3346" w:rsidRPr="00FF15C7">
              <w:t xml:space="preserve">Commit to meaningful, long-term change. </w:t>
            </w:r>
          </w:p>
          <w:p w14:paraId="675D0DA6" w14:textId="77777777" w:rsidR="001560ED" w:rsidRPr="00FF15C7" w:rsidRDefault="001560ED" w:rsidP="001560ED"/>
          <w:p w14:paraId="751F0650" w14:textId="77777777" w:rsidR="004D3346" w:rsidRPr="00FF15C7" w:rsidRDefault="004D3346" w:rsidP="004D3346">
            <w:r w:rsidRPr="00FF15C7">
              <w:t xml:space="preserve">The journey toward inclusion follows </w:t>
            </w:r>
            <w:r w:rsidRPr="001560ED">
              <w:rPr>
                <w:b/>
                <w:bCs/>
              </w:rPr>
              <w:t>some principles</w:t>
            </w:r>
            <w:r w:rsidRPr="00FF15C7">
              <w:t xml:space="preserve">, the initial ones are: </w:t>
            </w:r>
          </w:p>
          <w:p w14:paraId="51061935" w14:textId="68CC0F09" w:rsidR="004D3346" w:rsidRPr="00FF15C7" w:rsidRDefault="001560ED" w:rsidP="001560ED">
            <w:r>
              <w:rPr>
                <w:rFonts w:cstheme="minorHAnsi"/>
              </w:rPr>
              <w:t xml:space="preserve">• </w:t>
            </w:r>
            <w:r w:rsidR="004D3346" w:rsidRPr="00FF15C7">
              <w:t>Foster </w:t>
            </w:r>
            <w:r w:rsidR="004D3346" w:rsidRPr="00FF15C7">
              <w:rPr>
                <w:b/>
                <w:bCs/>
              </w:rPr>
              <w:t>self-awareness</w:t>
            </w:r>
            <w:r w:rsidR="004D3346" w:rsidRPr="00FF15C7">
              <w:t> by identifying biases and acknowledging marginalised identities.</w:t>
            </w:r>
          </w:p>
          <w:p w14:paraId="7201F572" w14:textId="1DD5E075" w:rsidR="004D3346" w:rsidRPr="00FF15C7" w:rsidRDefault="001560ED" w:rsidP="001560ED">
            <w:r>
              <w:rPr>
                <w:rFonts w:cstheme="minorHAnsi"/>
              </w:rPr>
              <w:t xml:space="preserve">• </w:t>
            </w:r>
            <w:r w:rsidR="004D3346" w:rsidRPr="00FF15C7">
              <w:t xml:space="preserve">Empower </w:t>
            </w:r>
            <w:r w:rsidR="004D3346" w:rsidRPr="00FF15C7">
              <w:rPr>
                <w:b/>
                <w:bCs/>
              </w:rPr>
              <w:t xml:space="preserve">marginalised voices </w:t>
            </w:r>
            <w:r w:rsidR="004D3346" w:rsidRPr="00FF15C7">
              <w:t xml:space="preserve">by ensuring they are heard and </w:t>
            </w:r>
            <w:r w:rsidR="004D3346" w:rsidRPr="00FF15C7">
              <w:rPr>
                <w:b/>
                <w:bCs/>
              </w:rPr>
              <w:t>represented</w:t>
            </w:r>
            <w:r w:rsidR="004D3346" w:rsidRPr="00FF15C7">
              <w:t>.</w:t>
            </w:r>
          </w:p>
          <w:p w14:paraId="50320588" w14:textId="26BDC720" w:rsidR="004D3346" w:rsidRDefault="001560ED" w:rsidP="001560ED">
            <w:r>
              <w:rPr>
                <w:rFonts w:cstheme="minorHAnsi"/>
              </w:rPr>
              <w:t xml:space="preserve">• </w:t>
            </w:r>
            <w:r w:rsidR="004D3346" w:rsidRPr="00FF15C7">
              <w:t>Use </w:t>
            </w:r>
            <w:r w:rsidR="004D3346" w:rsidRPr="00FF15C7">
              <w:rPr>
                <w:b/>
                <w:bCs/>
              </w:rPr>
              <w:t>open discussions</w:t>
            </w:r>
            <w:r w:rsidR="004D3346" w:rsidRPr="00FF15C7">
              <w:t> to identify internal challenges and address overlooked topics.</w:t>
            </w:r>
          </w:p>
          <w:p w14:paraId="79981C95" w14:textId="77777777" w:rsidR="001560ED" w:rsidRPr="00FF15C7" w:rsidRDefault="001560ED" w:rsidP="001560ED"/>
          <w:p w14:paraId="233A55C9" w14:textId="77777777" w:rsidR="004D3346" w:rsidRPr="00FF15C7" w:rsidRDefault="004D3346" w:rsidP="004D3346">
            <w:r w:rsidRPr="00FF15C7">
              <w:t xml:space="preserve">To translate these principles into action, </w:t>
            </w:r>
            <w:r w:rsidRPr="001560ED">
              <w:rPr>
                <w:b/>
                <w:bCs/>
              </w:rPr>
              <w:t>organisations should</w:t>
            </w:r>
            <w:r w:rsidRPr="00FF15C7">
              <w:t>:</w:t>
            </w:r>
          </w:p>
          <w:p w14:paraId="0FF9C28F" w14:textId="4375F232" w:rsidR="004D3346" w:rsidRPr="00FF15C7" w:rsidRDefault="001560ED" w:rsidP="001560ED">
            <w:r>
              <w:rPr>
                <w:rFonts w:cstheme="minorHAnsi"/>
              </w:rPr>
              <w:t xml:space="preserve">• </w:t>
            </w:r>
            <w:r w:rsidR="004D3346" w:rsidRPr="00FF15C7">
              <w:t xml:space="preserve">Conduct audits or evaluations to identify areas for improvement.  </w:t>
            </w:r>
          </w:p>
          <w:p w14:paraId="7BA9A6D0" w14:textId="2541BC76" w:rsidR="004D3346" w:rsidRPr="00FF15C7" w:rsidRDefault="001560ED" w:rsidP="001560ED">
            <w:r>
              <w:rPr>
                <w:rFonts w:cstheme="minorHAnsi"/>
              </w:rPr>
              <w:t xml:space="preserve">• </w:t>
            </w:r>
            <w:r w:rsidR="004D3346" w:rsidRPr="00FF15C7">
              <w:t xml:space="preserve">Ensure physical spaces, digital tools and communication methods are inclusive and accessible to all.  </w:t>
            </w:r>
          </w:p>
          <w:p w14:paraId="293E61E8" w14:textId="517C07DE" w:rsidR="001560ED" w:rsidRDefault="001560ED" w:rsidP="001560ED">
            <w:r>
              <w:rPr>
                <w:rFonts w:cstheme="minorHAnsi"/>
              </w:rPr>
              <w:t xml:space="preserve">• </w:t>
            </w:r>
            <w:r w:rsidR="004D3346" w:rsidRPr="00FF15C7">
              <w:t xml:space="preserve">Allocate financial and human resources to actively support inclusion and foster a culture of diversity. </w:t>
            </w:r>
          </w:p>
          <w:p w14:paraId="3671629D" w14:textId="0172B961" w:rsidR="004D3346" w:rsidRPr="00FF15C7" w:rsidRDefault="004D3346" w:rsidP="001560ED">
            <w:r w:rsidRPr="00FF15C7">
              <w:t xml:space="preserve"> </w:t>
            </w:r>
          </w:p>
          <w:p w14:paraId="2DD91B91" w14:textId="77777777" w:rsidR="004D3346" w:rsidRPr="00FF15C7" w:rsidRDefault="004D3346" w:rsidP="004D3346">
            <w:r w:rsidRPr="00FF15C7">
              <w:t>This journey, while challenging, is a powerful step toward creating an organisation where everyone feels they truly belong.</w:t>
            </w:r>
          </w:p>
          <w:p w14:paraId="430201F5" w14:textId="77777777" w:rsidR="000A49CF" w:rsidRPr="00FF15C7" w:rsidRDefault="000A49CF" w:rsidP="006E4DBE"/>
          <w:p w14:paraId="7E7F8E8A" w14:textId="77777777" w:rsidR="004D3346" w:rsidRPr="00FF15C7" w:rsidRDefault="004D3346" w:rsidP="004D3346">
            <w:pPr>
              <w:rPr>
                <w:b/>
                <w:bCs/>
                <w:i/>
                <w:iCs/>
                <w:color w:val="FF0000"/>
              </w:rPr>
            </w:pPr>
            <w:r w:rsidRPr="00FF15C7">
              <w:rPr>
                <w:b/>
                <w:bCs/>
                <w:i/>
                <w:iCs/>
                <w:color w:val="FF0000"/>
              </w:rPr>
              <w:t xml:space="preserve">Section 2: Which are the Steps to Build Inclusion? </w:t>
            </w:r>
          </w:p>
          <w:p w14:paraId="4EB44199" w14:textId="77777777" w:rsidR="004D3346" w:rsidRPr="00FF15C7" w:rsidRDefault="004D3346" w:rsidP="004D3346">
            <w:r w:rsidRPr="00FF15C7">
              <w:lastRenderedPageBreak/>
              <w:t xml:space="preserve">The journey toward inclusivity begins with a clear and symbolic commitment to change. </w:t>
            </w:r>
          </w:p>
          <w:p w14:paraId="74457008" w14:textId="77777777" w:rsidR="004D3346" w:rsidRPr="001560ED" w:rsidRDefault="004D3346" w:rsidP="004D3346">
            <w:pPr>
              <w:rPr>
                <w:b/>
                <w:bCs/>
                <w:i/>
                <w:iCs/>
                <w:color w:val="FF7E79"/>
              </w:rPr>
            </w:pPr>
            <w:r w:rsidRPr="001560ED">
              <w:rPr>
                <w:b/>
                <w:bCs/>
                <w:i/>
                <w:iCs/>
                <w:color w:val="FF7E79"/>
              </w:rPr>
              <w:t>How can organisations affirm their dedication to fostering an inclusive environment?</w:t>
            </w:r>
          </w:p>
          <w:p w14:paraId="3EEA6109" w14:textId="32D710CA" w:rsidR="004D3346" w:rsidRPr="00FF15C7" w:rsidRDefault="001560ED" w:rsidP="001560ED">
            <w:r>
              <w:rPr>
                <w:rFonts w:cstheme="minorHAnsi"/>
              </w:rPr>
              <w:t xml:space="preserve">• </w:t>
            </w:r>
            <w:r w:rsidR="004D3346" w:rsidRPr="00FF15C7">
              <w:t xml:space="preserve">Begin with a </w:t>
            </w:r>
            <w:r w:rsidR="004D3346" w:rsidRPr="00FF15C7">
              <w:rPr>
                <w:b/>
                <w:bCs/>
              </w:rPr>
              <w:t xml:space="preserve">clear and symbolic declaration of commitment </w:t>
            </w:r>
            <w:r w:rsidR="004D3346" w:rsidRPr="00FF15C7">
              <w:t xml:space="preserve">to inclusivity, both internally and publicly.  </w:t>
            </w:r>
          </w:p>
          <w:p w14:paraId="409975A7" w14:textId="3B0FCD04" w:rsidR="004D3346" w:rsidRPr="00FF15C7" w:rsidRDefault="001560ED" w:rsidP="001560ED">
            <w:r>
              <w:rPr>
                <w:rFonts w:cstheme="minorHAnsi"/>
              </w:rPr>
              <w:t xml:space="preserve">• </w:t>
            </w:r>
            <w:r w:rsidR="004D3346" w:rsidRPr="00FF15C7">
              <w:t xml:space="preserve">Signal inclusion as a </w:t>
            </w:r>
            <w:r w:rsidR="004D3346" w:rsidRPr="00FF15C7">
              <w:rPr>
                <w:b/>
                <w:bCs/>
              </w:rPr>
              <w:t>core organisational value</w:t>
            </w:r>
            <w:r w:rsidR="004D3346" w:rsidRPr="00FF15C7">
              <w:t xml:space="preserve"> and set the tone for transformation.  </w:t>
            </w:r>
          </w:p>
          <w:p w14:paraId="07601413" w14:textId="0BEED0E8" w:rsidR="001560ED" w:rsidRPr="00FF15C7" w:rsidRDefault="001560ED" w:rsidP="001560ED">
            <w:r>
              <w:rPr>
                <w:rFonts w:cstheme="minorHAnsi"/>
              </w:rPr>
              <w:t xml:space="preserve">• </w:t>
            </w:r>
            <w:r w:rsidR="004D3346" w:rsidRPr="00FF15C7">
              <w:t xml:space="preserve">Foster a </w:t>
            </w:r>
            <w:r w:rsidR="004D3346" w:rsidRPr="00FF15C7">
              <w:rPr>
                <w:b/>
                <w:bCs/>
              </w:rPr>
              <w:t>collective mindset</w:t>
            </w:r>
            <w:r w:rsidR="004D3346" w:rsidRPr="00FF15C7">
              <w:t xml:space="preserve"> shift by raising awareness of unconscious biases and individual responsibility.  </w:t>
            </w:r>
          </w:p>
          <w:p w14:paraId="0FC9CADD" w14:textId="77777777" w:rsidR="004D3346" w:rsidRDefault="004D3346" w:rsidP="004D3346">
            <w:r w:rsidRPr="00FF15C7">
              <w:t xml:space="preserve">Building </w:t>
            </w:r>
            <w:r w:rsidRPr="00FF15C7">
              <w:rPr>
                <w:b/>
                <w:bCs/>
              </w:rPr>
              <w:t>sustainable inclusion</w:t>
            </w:r>
            <w:r w:rsidRPr="00FF15C7">
              <w:t xml:space="preserve"> involves embedding inclusive principles into the organisation’s everyday practices and decision-making processes. Open dialogue enables teams to address issues and exclusionary behaviours. Consequently, leaders must have inclusive behaviours and advocate for equity.</w:t>
            </w:r>
          </w:p>
          <w:p w14:paraId="617AD46C" w14:textId="07AC46EB" w:rsidR="004D3346" w:rsidRPr="001560ED" w:rsidRDefault="004D3346" w:rsidP="004D3346">
            <w:pPr>
              <w:rPr>
                <w:b/>
                <w:bCs/>
                <w:i/>
                <w:iCs/>
                <w:color w:val="FF7E79"/>
              </w:rPr>
            </w:pPr>
            <w:r w:rsidRPr="001560ED">
              <w:rPr>
                <w:b/>
                <w:bCs/>
                <w:i/>
                <w:iCs/>
                <w:color w:val="FF7E79"/>
              </w:rPr>
              <w:t>Which are the practical implementations to follow?</w:t>
            </w:r>
          </w:p>
          <w:p w14:paraId="3EBB66B0" w14:textId="21DF3A04" w:rsidR="004D3346" w:rsidRPr="00FF15C7" w:rsidRDefault="001560ED" w:rsidP="001560ED">
            <w:r>
              <w:rPr>
                <w:rFonts w:cstheme="minorHAnsi"/>
              </w:rPr>
              <w:t xml:space="preserve">• </w:t>
            </w:r>
            <w:r w:rsidR="004D3346" w:rsidRPr="00FF15C7">
              <w:t xml:space="preserve">Provide training on Diversity, Equity, Inclusion and Belonging (DEIB) principles and Emotional Intelligence for team members.  </w:t>
            </w:r>
          </w:p>
          <w:p w14:paraId="0559700C" w14:textId="3E7CE840" w:rsidR="004D3346" w:rsidRPr="00FF15C7" w:rsidRDefault="001560ED" w:rsidP="001560ED">
            <w:r>
              <w:rPr>
                <w:rFonts w:cstheme="minorHAnsi"/>
              </w:rPr>
              <w:t xml:space="preserve">• </w:t>
            </w:r>
            <w:r w:rsidR="004D3346" w:rsidRPr="00FF15C7">
              <w:t xml:space="preserve">Ensure recruitment, promotions and leadership representation processes reflect fairness and diversity.  </w:t>
            </w:r>
          </w:p>
          <w:p w14:paraId="4F3E122C" w14:textId="7B4911E8" w:rsidR="004D3346" w:rsidRPr="00FF15C7" w:rsidRDefault="001560ED" w:rsidP="001560ED">
            <w:r>
              <w:rPr>
                <w:rFonts w:cstheme="minorHAnsi"/>
              </w:rPr>
              <w:t xml:space="preserve">• </w:t>
            </w:r>
            <w:r w:rsidR="004D3346" w:rsidRPr="00FF15C7">
              <w:t xml:space="preserve">Regularly evaluate progress using feedback and measurable indicators, adjusting strategies as needed.  </w:t>
            </w:r>
          </w:p>
          <w:p w14:paraId="0277173A" w14:textId="23BA9BB4" w:rsidR="000A49CF" w:rsidRPr="00FF15C7" w:rsidRDefault="004D3346" w:rsidP="006E4DBE">
            <w:r w:rsidRPr="00FF15C7">
              <w:t xml:space="preserve">Through all that, organisations can create an environment where </w:t>
            </w:r>
            <w:r w:rsidRPr="00FF15C7">
              <w:rPr>
                <w:b/>
                <w:bCs/>
              </w:rPr>
              <w:t>inclusion</w:t>
            </w:r>
            <w:r w:rsidRPr="00FF15C7">
              <w:t xml:space="preserve"> is both a </w:t>
            </w:r>
            <w:r w:rsidRPr="00FF15C7">
              <w:rPr>
                <w:b/>
                <w:bCs/>
              </w:rPr>
              <w:t>goal</w:t>
            </w:r>
            <w:r w:rsidRPr="00FF15C7">
              <w:t xml:space="preserve"> and an </w:t>
            </w:r>
            <w:r w:rsidRPr="00FF15C7">
              <w:rPr>
                <w:b/>
                <w:bCs/>
              </w:rPr>
              <w:t>ongoing practice</w:t>
            </w:r>
            <w:r w:rsidRPr="00FF15C7">
              <w:t>.</w:t>
            </w:r>
          </w:p>
          <w:p w14:paraId="53BBDDB0" w14:textId="77777777" w:rsidR="004D3346" w:rsidRPr="00FF15C7" w:rsidRDefault="004D3346" w:rsidP="006E4DBE"/>
          <w:p w14:paraId="34D40748" w14:textId="77777777" w:rsidR="004D3346" w:rsidRPr="00FF15C7" w:rsidRDefault="004D3346" w:rsidP="004D3346">
            <w:pPr>
              <w:rPr>
                <w:b/>
                <w:bCs/>
                <w:i/>
                <w:iCs/>
                <w:color w:val="FF0000"/>
              </w:rPr>
            </w:pPr>
            <w:r w:rsidRPr="00FF15C7">
              <w:rPr>
                <w:b/>
                <w:bCs/>
                <w:i/>
                <w:iCs/>
                <w:color w:val="FF0000"/>
              </w:rPr>
              <w:t xml:space="preserve">Section 3: How to Create a Thriving Organisation Through a Culture of Belonging </w:t>
            </w:r>
          </w:p>
          <w:p w14:paraId="276ED641" w14:textId="77777777" w:rsidR="004D3346" w:rsidRPr="00FF15C7" w:rsidRDefault="004D3346" w:rsidP="004D3346">
            <w:r w:rsidRPr="00FF15C7">
              <w:t xml:space="preserve">Establishing a culture of belonging ensures that everyone within an organisation feels </w:t>
            </w:r>
            <w:r w:rsidRPr="00FF15C7">
              <w:rPr>
                <w:b/>
                <w:bCs/>
              </w:rPr>
              <w:t>valued</w:t>
            </w:r>
            <w:r w:rsidRPr="00FF15C7">
              <w:t xml:space="preserve">, </w:t>
            </w:r>
            <w:r w:rsidRPr="00FF15C7">
              <w:rPr>
                <w:b/>
                <w:bCs/>
              </w:rPr>
              <w:t>accepted</w:t>
            </w:r>
            <w:r w:rsidRPr="00FF15C7">
              <w:t xml:space="preserve"> and </w:t>
            </w:r>
            <w:r w:rsidRPr="00FF15C7">
              <w:rPr>
                <w:b/>
                <w:bCs/>
              </w:rPr>
              <w:t>safe</w:t>
            </w:r>
            <w:r w:rsidRPr="00FF15C7">
              <w:t xml:space="preserve">. </w:t>
            </w:r>
          </w:p>
          <w:p w14:paraId="621E5227" w14:textId="77777777" w:rsidR="004D3346" w:rsidRDefault="004D3346" w:rsidP="004D3346">
            <w:r w:rsidRPr="00FF15C7">
              <w:t xml:space="preserve">In this environment, individuals can connect meaningfully and thrive supported by </w:t>
            </w:r>
            <w:r w:rsidRPr="00FF15C7">
              <w:rPr>
                <w:b/>
                <w:bCs/>
              </w:rPr>
              <w:t>psychological safety</w:t>
            </w:r>
            <w:r w:rsidRPr="00FF15C7">
              <w:t xml:space="preserve">, </w:t>
            </w:r>
            <w:r w:rsidRPr="00FF15C7">
              <w:rPr>
                <w:b/>
                <w:bCs/>
              </w:rPr>
              <w:t>mutual respect</w:t>
            </w:r>
            <w:r w:rsidRPr="00FF15C7">
              <w:t xml:space="preserve">, </w:t>
            </w:r>
            <w:r w:rsidRPr="00FF15C7">
              <w:rPr>
                <w:b/>
                <w:bCs/>
              </w:rPr>
              <w:t>empathy</w:t>
            </w:r>
            <w:r w:rsidRPr="00FF15C7">
              <w:t xml:space="preserve"> and </w:t>
            </w:r>
            <w:r w:rsidRPr="00FF15C7">
              <w:rPr>
                <w:b/>
                <w:bCs/>
              </w:rPr>
              <w:t>open communication</w:t>
            </w:r>
            <w:r w:rsidRPr="00FF15C7">
              <w:t xml:space="preserve">. When a culture of belonging is achieved, individuals feel empowered to contribute free from fear of judgment or discrimination.  </w:t>
            </w:r>
          </w:p>
          <w:p w14:paraId="7CBF9359" w14:textId="77777777" w:rsidR="001560ED" w:rsidRPr="00FF15C7" w:rsidRDefault="001560ED" w:rsidP="004D3346"/>
          <w:p w14:paraId="39D8B3B5" w14:textId="77777777" w:rsidR="004D3346" w:rsidRPr="001560ED" w:rsidRDefault="004D3346" w:rsidP="004D3346">
            <w:pPr>
              <w:rPr>
                <w:b/>
                <w:bCs/>
                <w:i/>
                <w:iCs/>
                <w:color w:val="FF7E79"/>
              </w:rPr>
            </w:pPr>
            <w:r w:rsidRPr="001560ED">
              <w:rPr>
                <w:b/>
                <w:bCs/>
                <w:i/>
                <w:iCs/>
                <w:color w:val="FF7E79"/>
              </w:rPr>
              <w:t xml:space="preserve">Which are the key benefits?  </w:t>
            </w:r>
          </w:p>
          <w:p w14:paraId="2FF47911" w14:textId="3753AEE1" w:rsidR="004D3346" w:rsidRPr="00FF15C7" w:rsidRDefault="001560ED" w:rsidP="001560ED">
            <w:r>
              <w:rPr>
                <w:rFonts w:cstheme="minorHAnsi"/>
              </w:rPr>
              <w:t xml:space="preserve">• </w:t>
            </w:r>
            <w:r w:rsidR="004D3346" w:rsidRPr="00FF15C7">
              <w:t xml:space="preserve">It drives creativity and teamwork.  </w:t>
            </w:r>
          </w:p>
          <w:p w14:paraId="50D556D1" w14:textId="234B50AA" w:rsidR="004D3346" w:rsidRPr="00FF15C7" w:rsidRDefault="001560ED" w:rsidP="001560ED">
            <w:r>
              <w:rPr>
                <w:rFonts w:cstheme="minorHAnsi"/>
              </w:rPr>
              <w:t xml:space="preserve">• </w:t>
            </w:r>
            <w:r w:rsidR="004D3346" w:rsidRPr="00FF15C7">
              <w:t xml:space="preserve">Teams experience greater cohesion and productivity.  </w:t>
            </w:r>
          </w:p>
          <w:p w14:paraId="2370815F" w14:textId="7EB3873C" w:rsidR="004D3346" w:rsidRPr="00FF15C7" w:rsidRDefault="001560ED" w:rsidP="001560ED">
            <w:r>
              <w:rPr>
                <w:rFonts w:cstheme="minorHAnsi"/>
              </w:rPr>
              <w:t xml:space="preserve">• </w:t>
            </w:r>
            <w:r w:rsidR="004D3346" w:rsidRPr="00FF15C7">
              <w:t xml:space="preserve">Equal opportunities become the standard, enabling everyone to thrive.  </w:t>
            </w:r>
          </w:p>
          <w:p w14:paraId="2E1FCD24" w14:textId="10CF4A59" w:rsidR="004D3346" w:rsidRPr="00FF15C7" w:rsidRDefault="001560ED" w:rsidP="001560ED">
            <w:r>
              <w:rPr>
                <w:rFonts w:cstheme="minorHAnsi"/>
              </w:rPr>
              <w:t xml:space="preserve">• </w:t>
            </w:r>
            <w:r w:rsidR="004D3346" w:rsidRPr="00FF15C7">
              <w:t xml:space="preserve">People feel free to express themselves fully.  </w:t>
            </w:r>
          </w:p>
          <w:p w14:paraId="4F810834" w14:textId="77777777" w:rsidR="004D3346" w:rsidRPr="00FF15C7" w:rsidRDefault="004D3346" w:rsidP="004D3346">
            <w:r w:rsidRPr="00FF15C7">
              <w:t xml:space="preserve">To achieve this thriving environment, organisations must take </w:t>
            </w:r>
            <w:r w:rsidRPr="00FF15C7">
              <w:rPr>
                <w:b/>
                <w:bCs/>
              </w:rPr>
              <w:t>intentional steps</w:t>
            </w:r>
            <w:r w:rsidRPr="00FF15C7">
              <w:t xml:space="preserve">: </w:t>
            </w:r>
          </w:p>
          <w:p w14:paraId="7DB28F7F" w14:textId="2CDE7BFC" w:rsidR="004D3346" w:rsidRPr="00FF15C7" w:rsidRDefault="001560ED" w:rsidP="001560ED">
            <w:r>
              <w:rPr>
                <w:rFonts w:cstheme="minorHAnsi"/>
              </w:rPr>
              <w:lastRenderedPageBreak/>
              <w:t xml:space="preserve">• </w:t>
            </w:r>
            <w:r w:rsidR="004D3346" w:rsidRPr="00FF15C7">
              <w:t xml:space="preserve">All communication channels should be </w:t>
            </w:r>
            <w:r w:rsidR="004D3346" w:rsidRPr="00FF15C7">
              <w:rPr>
                <w:b/>
                <w:bCs/>
              </w:rPr>
              <w:t>accessible</w:t>
            </w:r>
            <w:r w:rsidR="004D3346" w:rsidRPr="00FF15C7">
              <w:t xml:space="preserve"> to ensure inclusivity in both internal and external messaging. </w:t>
            </w:r>
          </w:p>
          <w:p w14:paraId="4637E828" w14:textId="788F17A1" w:rsidR="004D3346" w:rsidRPr="00FF15C7" w:rsidRDefault="001560ED" w:rsidP="001560ED">
            <w:r>
              <w:rPr>
                <w:rFonts w:cstheme="minorHAnsi"/>
              </w:rPr>
              <w:t xml:space="preserve">• </w:t>
            </w:r>
            <w:r w:rsidR="004D3346" w:rsidRPr="00FF15C7">
              <w:rPr>
                <w:b/>
                <w:bCs/>
              </w:rPr>
              <w:t>Leadership</w:t>
            </w:r>
            <w:r w:rsidR="004D3346" w:rsidRPr="00FF15C7">
              <w:t xml:space="preserve"> and </w:t>
            </w:r>
            <w:r w:rsidR="004D3346" w:rsidRPr="00FF15C7">
              <w:rPr>
                <w:b/>
                <w:bCs/>
              </w:rPr>
              <w:t>activities</w:t>
            </w:r>
            <w:r w:rsidR="004D3346" w:rsidRPr="00FF15C7">
              <w:t xml:space="preserve"> must reflect diverse representation, demonstrating that all voices are valued.</w:t>
            </w:r>
          </w:p>
          <w:p w14:paraId="69D22B75" w14:textId="65FA2079" w:rsidR="004D3346" w:rsidRDefault="001560ED" w:rsidP="001560ED">
            <w:r>
              <w:rPr>
                <w:rFonts w:cstheme="minorHAnsi"/>
              </w:rPr>
              <w:t xml:space="preserve">• </w:t>
            </w:r>
            <w:r w:rsidR="004D3346" w:rsidRPr="00FF15C7">
              <w:rPr>
                <w:b/>
                <w:bCs/>
              </w:rPr>
              <w:t>Accountability mechanisms</w:t>
            </w:r>
            <w:r w:rsidR="004D3346" w:rsidRPr="00FF15C7">
              <w:t xml:space="preserve"> are crucial to ensure ongoing alignment with the organisation’s goals and values. </w:t>
            </w:r>
          </w:p>
          <w:p w14:paraId="196220C1" w14:textId="77777777" w:rsidR="001560ED" w:rsidRPr="00FF15C7" w:rsidRDefault="001560ED" w:rsidP="001560ED"/>
          <w:p w14:paraId="368E0A34" w14:textId="77777777" w:rsidR="004D3346" w:rsidRPr="00FF15C7" w:rsidRDefault="004D3346" w:rsidP="004D3346">
            <w:r w:rsidRPr="00FF15C7">
              <w:rPr>
                <w:b/>
                <w:bCs/>
              </w:rPr>
              <w:t>Practical actions</w:t>
            </w:r>
            <w:r w:rsidRPr="00FF15C7">
              <w:rPr>
                <w:b/>
                <w:bCs/>
                <w:i/>
                <w:iCs/>
              </w:rPr>
              <w:t xml:space="preserve"> </w:t>
            </w:r>
            <w:r w:rsidRPr="00FF15C7">
              <w:t xml:space="preserve">embed belonging into everyday operations </w:t>
            </w:r>
          </w:p>
          <w:p w14:paraId="25CD3C2B" w14:textId="1087B7E6" w:rsidR="004D3346" w:rsidRPr="00FF15C7" w:rsidRDefault="001560ED" w:rsidP="001560ED">
            <w:r>
              <w:rPr>
                <w:rFonts w:cstheme="minorHAnsi"/>
              </w:rPr>
              <w:t xml:space="preserve">• </w:t>
            </w:r>
            <w:r w:rsidR="004D3346" w:rsidRPr="00FF15C7">
              <w:t>Activities should be inclusive, regardless of people’s background or situation.</w:t>
            </w:r>
          </w:p>
          <w:p w14:paraId="4D8A07CD" w14:textId="138023CB" w:rsidR="004D3346" w:rsidRPr="00FF15C7" w:rsidRDefault="001560ED" w:rsidP="001560ED">
            <w:r>
              <w:rPr>
                <w:rFonts w:cstheme="minorHAnsi"/>
              </w:rPr>
              <w:t xml:space="preserve">• </w:t>
            </w:r>
            <w:r w:rsidR="004D3346" w:rsidRPr="00FF15C7">
              <w:t>Engagement surveys and demographic analysis help track inclusion’s progress.</w:t>
            </w:r>
          </w:p>
          <w:p w14:paraId="435A1691" w14:textId="16DD8761" w:rsidR="004D3346" w:rsidRPr="00FF15C7" w:rsidRDefault="001560ED" w:rsidP="001560ED">
            <w:r>
              <w:rPr>
                <w:rFonts w:cstheme="minorHAnsi"/>
              </w:rPr>
              <w:t xml:space="preserve">• </w:t>
            </w:r>
            <w:r w:rsidR="004D3346" w:rsidRPr="00FF15C7">
              <w:t xml:space="preserve">Celebrating achievements and milestones serves as a powerful reminder of the organisation’s commitment to foster a thriving and inclusive culture.  </w:t>
            </w:r>
          </w:p>
          <w:p w14:paraId="4383DD77" w14:textId="77777777" w:rsidR="004D3346" w:rsidRPr="00FF15C7" w:rsidRDefault="004D3346" w:rsidP="006E4DBE"/>
          <w:p w14:paraId="4273B48E" w14:textId="77777777" w:rsidR="00FF15C7" w:rsidRPr="00FF15C7" w:rsidRDefault="00FF15C7" w:rsidP="00FF15C7">
            <w:pPr>
              <w:rPr>
                <w:b/>
                <w:bCs/>
                <w:color w:val="00B0F0"/>
              </w:rPr>
            </w:pPr>
            <w:r w:rsidRPr="00FF15C7">
              <w:rPr>
                <w:b/>
                <w:bCs/>
                <w:color w:val="00B0F0"/>
              </w:rPr>
              <w:t>Unity 2: DESIGNING AN EXTERNAL INCLUSIVE COMMUNICATION PLAN</w:t>
            </w:r>
          </w:p>
          <w:p w14:paraId="22079D60" w14:textId="77777777" w:rsidR="000A49CF" w:rsidRPr="00FF15C7" w:rsidRDefault="000A49CF" w:rsidP="006E4DBE">
            <w:pPr>
              <w:rPr>
                <w:b/>
                <w:bCs/>
              </w:rPr>
            </w:pPr>
          </w:p>
          <w:p w14:paraId="7AB8DCA0" w14:textId="77777777" w:rsidR="004D3346" w:rsidRPr="00FF15C7" w:rsidRDefault="004D3346" w:rsidP="004D3346">
            <w:pPr>
              <w:rPr>
                <w:b/>
                <w:bCs/>
                <w:i/>
                <w:iCs/>
                <w:color w:val="00B0F0"/>
              </w:rPr>
            </w:pPr>
            <w:r w:rsidRPr="00FF15C7">
              <w:rPr>
                <w:b/>
                <w:bCs/>
                <w:i/>
                <w:iCs/>
                <w:color w:val="00B0F0"/>
              </w:rPr>
              <w:t xml:space="preserve">Section 1: Principles of Inclusive Communication </w:t>
            </w:r>
          </w:p>
          <w:p w14:paraId="06A7ADC5" w14:textId="77777777" w:rsidR="004760DC" w:rsidRPr="00FF15C7" w:rsidRDefault="004760DC" w:rsidP="004760DC">
            <w:r w:rsidRPr="00FF15C7">
              <w:rPr>
                <w:b/>
                <w:bCs/>
                <w:i/>
                <w:iCs/>
              </w:rPr>
              <w:t>Inclusive communication</w:t>
            </w:r>
            <w:r w:rsidRPr="00FF15C7">
              <w:t xml:space="preserve"> is fundamental for fostering engagement and ensuring equity.  </w:t>
            </w:r>
          </w:p>
          <w:p w14:paraId="2D7E8265" w14:textId="5EDB9056" w:rsidR="004760DC" w:rsidRPr="00FF15C7" w:rsidRDefault="001560ED" w:rsidP="001560ED">
            <w:r>
              <w:rPr>
                <w:rFonts w:cstheme="minorHAnsi"/>
              </w:rPr>
              <w:t xml:space="preserve">• </w:t>
            </w:r>
            <w:r w:rsidR="004760DC" w:rsidRPr="00FF15C7">
              <w:t xml:space="preserve">It must use </w:t>
            </w:r>
            <w:r w:rsidR="004760DC" w:rsidRPr="00FF15C7">
              <w:rPr>
                <w:b/>
                <w:bCs/>
              </w:rPr>
              <w:t>clear and simple language</w:t>
            </w:r>
            <w:r w:rsidR="004760DC" w:rsidRPr="00FF15C7">
              <w:t xml:space="preserve">, to make content formats accessible to everyone </w:t>
            </w:r>
            <w:r w:rsidR="004760DC" w:rsidRPr="00FF15C7">
              <w:sym w:font="Wingdings" w:char="F0E0"/>
            </w:r>
            <w:r w:rsidR="004760DC" w:rsidRPr="00FF15C7">
              <w:t xml:space="preserve"> inclusion of large fonts, audio descriptions or subtitles for those with impairments. </w:t>
            </w:r>
          </w:p>
          <w:p w14:paraId="22EC2668" w14:textId="6F5B03F2" w:rsidR="004760DC" w:rsidRPr="00FF15C7" w:rsidRDefault="001560ED" w:rsidP="001560ED">
            <w:r>
              <w:rPr>
                <w:rFonts w:cstheme="minorHAnsi"/>
              </w:rPr>
              <w:t xml:space="preserve">• </w:t>
            </w:r>
            <w:r w:rsidR="004760DC" w:rsidRPr="00FF15C7">
              <w:t xml:space="preserve">It must be </w:t>
            </w:r>
            <w:r w:rsidR="004760DC" w:rsidRPr="00FF15C7">
              <w:rPr>
                <w:b/>
                <w:bCs/>
              </w:rPr>
              <w:t>culturally sensitive</w:t>
            </w:r>
            <w:r w:rsidR="004760DC" w:rsidRPr="00FF15C7">
              <w:t xml:space="preserve"> </w:t>
            </w:r>
            <w:r w:rsidR="004760DC" w:rsidRPr="00FF15C7">
              <w:sym w:font="Wingdings" w:char="F0E0"/>
            </w:r>
            <w:r w:rsidR="004760DC" w:rsidRPr="00FF15C7">
              <w:t xml:space="preserve"> no recourse to stereotypes.</w:t>
            </w:r>
          </w:p>
          <w:p w14:paraId="5E493B42" w14:textId="3D166378" w:rsidR="004760DC" w:rsidRDefault="001560ED" w:rsidP="001560ED">
            <w:r>
              <w:rPr>
                <w:rFonts w:cstheme="minorHAnsi"/>
              </w:rPr>
              <w:t xml:space="preserve">• </w:t>
            </w:r>
            <w:r w:rsidR="004760DC" w:rsidRPr="00FF15C7">
              <w:t xml:space="preserve">It must be a </w:t>
            </w:r>
            <w:r w:rsidR="004760DC" w:rsidRPr="00FF15C7">
              <w:rPr>
                <w:b/>
                <w:bCs/>
              </w:rPr>
              <w:t>two-way dialogue</w:t>
            </w:r>
            <w:r w:rsidR="004760DC" w:rsidRPr="00FF15C7">
              <w:t xml:space="preserve"> </w:t>
            </w:r>
            <w:r w:rsidR="004760DC" w:rsidRPr="00FF15C7">
              <w:sym w:font="Wingdings" w:char="F0E0"/>
            </w:r>
            <w:r w:rsidR="004760DC" w:rsidRPr="00FF15C7">
              <w:t xml:space="preserve"> active listening to audience feedback and improvement of how you engage with them.  </w:t>
            </w:r>
          </w:p>
          <w:p w14:paraId="6326952B" w14:textId="77777777" w:rsidR="001560ED" w:rsidRPr="00FF15C7" w:rsidRDefault="001560ED" w:rsidP="001560ED"/>
          <w:p w14:paraId="47744A4D" w14:textId="77777777" w:rsidR="004760DC" w:rsidRPr="001560ED" w:rsidRDefault="004760DC" w:rsidP="004760DC">
            <w:pPr>
              <w:rPr>
                <w:b/>
                <w:bCs/>
                <w:i/>
                <w:iCs/>
                <w:color w:val="8EAADB" w:themeColor="accent1" w:themeTint="99"/>
              </w:rPr>
            </w:pPr>
            <w:r w:rsidRPr="001560ED">
              <w:rPr>
                <w:b/>
                <w:bCs/>
                <w:i/>
                <w:iCs/>
                <w:color w:val="8EAADB" w:themeColor="accent1" w:themeTint="99"/>
              </w:rPr>
              <w:t xml:space="preserve">What strategies can you adopt? </w:t>
            </w:r>
          </w:p>
          <w:p w14:paraId="1E959B61" w14:textId="54368F11" w:rsidR="001560ED" w:rsidRDefault="001560ED" w:rsidP="001560ED">
            <w:r>
              <w:rPr>
                <w:rFonts w:cstheme="minorHAnsi"/>
              </w:rPr>
              <w:t xml:space="preserve">• </w:t>
            </w:r>
            <w:r w:rsidR="004760DC" w:rsidRPr="00FF15C7">
              <w:t xml:space="preserve">Use multiple platforms to reach different audience segments: social media, newsletters, webinars and more.  </w:t>
            </w:r>
          </w:p>
          <w:p w14:paraId="5D85843C" w14:textId="3AF64794" w:rsidR="001560ED" w:rsidRDefault="001560ED" w:rsidP="001560ED">
            <w:r>
              <w:rPr>
                <w:rFonts w:cstheme="minorHAnsi"/>
              </w:rPr>
              <w:t xml:space="preserve">• </w:t>
            </w:r>
            <w:r w:rsidR="004760DC" w:rsidRPr="00FF15C7">
              <w:t xml:space="preserve">Provide translations and subtitles to overcome language barriers.  </w:t>
            </w:r>
          </w:p>
          <w:p w14:paraId="7188B4F9" w14:textId="4506BDAE" w:rsidR="004760DC" w:rsidRPr="00FF15C7" w:rsidRDefault="001560ED" w:rsidP="001560ED">
            <w:r>
              <w:rPr>
                <w:rFonts w:cstheme="minorHAnsi"/>
              </w:rPr>
              <w:t xml:space="preserve">• </w:t>
            </w:r>
            <w:r w:rsidR="004760DC" w:rsidRPr="00FF15C7">
              <w:t xml:space="preserve">Choose visuals and narratives that represent underrepresented groups, ensuring everyone feels included.  </w:t>
            </w:r>
          </w:p>
          <w:p w14:paraId="281AFBF3" w14:textId="77777777" w:rsidR="000A49CF" w:rsidRPr="00FF15C7" w:rsidRDefault="000A49CF" w:rsidP="006E4DBE"/>
          <w:p w14:paraId="6CA56829" w14:textId="77777777" w:rsidR="004D3346" w:rsidRPr="00FF15C7" w:rsidRDefault="004D3346" w:rsidP="004D3346">
            <w:pPr>
              <w:rPr>
                <w:b/>
                <w:bCs/>
                <w:color w:val="00B0F0"/>
              </w:rPr>
            </w:pPr>
            <w:r w:rsidRPr="00FF15C7">
              <w:rPr>
                <w:b/>
                <w:bCs/>
                <w:color w:val="00B0F0"/>
              </w:rPr>
              <w:t xml:space="preserve">Section 2: Steps to Create an Inclusive Strategy </w:t>
            </w:r>
          </w:p>
          <w:p w14:paraId="7AF8E6AD" w14:textId="77777777" w:rsidR="004760DC" w:rsidRDefault="004760DC" w:rsidP="004760DC">
            <w:r w:rsidRPr="00FF15C7">
              <w:t xml:space="preserve">Building an inclusive communication strategy requires clear goals and concrete actions. </w:t>
            </w:r>
          </w:p>
          <w:p w14:paraId="503269A8" w14:textId="77777777" w:rsidR="001560ED" w:rsidRPr="00FF15C7" w:rsidRDefault="001560ED" w:rsidP="004760DC"/>
          <w:p w14:paraId="73B0CE23" w14:textId="77777777" w:rsidR="004760DC" w:rsidRPr="001560ED" w:rsidRDefault="004760DC" w:rsidP="004760DC">
            <w:pPr>
              <w:rPr>
                <w:b/>
                <w:bCs/>
                <w:i/>
                <w:iCs/>
                <w:color w:val="8EAADB" w:themeColor="accent1" w:themeTint="99"/>
              </w:rPr>
            </w:pPr>
            <w:r w:rsidRPr="001560ED">
              <w:rPr>
                <w:b/>
                <w:bCs/>
                <w:i/>
                <w:iCs/>
                <w:color w:val="8EAADB" w:themeColor="accent1" w:themeTint="99"/>
              </w:rPr>
              <w:t xml:space="preserve">How to get started? </w:t>
            </w:r>
          </w:p>
          <w:p w14:paraId="6AE40C91" w14:textId="24A4427E" w:rsidR="004760DC" w:rsidRPr="001560ED" w:rsidRDefault="001560ED" w:rsidP="001560ED">
            <w:pPr>
              <w:shd w:val="clear" w:color="auto" w:fill="D9E2F3" w:themeFill="accent1" w:themeFillTint="33"/>
              <w:rPr>
                <w:b/>
                <w:bCs/>
              </w:rPr>
            </w:pPr>
            <w:r w:rsidRPr="001560ED">
              <w:rPr>
                <w:b/>
                <w:bCs/>
              </w:rPr>
              <w:t>DEFINE YOUR OBJECTIVES:</w:t>
            </w:r>
          </w:p>
          <w:p w14:paraId="77D33468" w14:textId="77777777" w:rsidR="004760DC" w:rsidRPr="00FF15C7" w:rsidRDefault="004760DC" w:rsidP="001560ED">
            <w:r w:rsidRPr="00FF15C7">
              <w:t xml:space="preserve">the outcomes you want to achieve with your communication should be specific and aligned with your organisation’s mission. For instance, </w:t>
            </w:r>
            <w:r w:rsidRPr="00FF15C7">
              <w:lastRenderedPageBreak/>
              <w:t>do you aim to increase the participation of marginalised groups or ensure that every message is accessible to everyone?</w:t>
            </w:r>
          </w:p>
          <w:p w14:paraId="2694975F" w14:textId="42AD68A1" w:rsidR="004760DC" w:rsidRPr="00FF15C7" w:rsidRDefault="001560ED" w:rsidP="001560ED">
            <w:pPr>
              <w:shd w:val="clear" w:color="auto" w:fill="D9E2F3" w:themeFill="accent1" w:themeFillTint="33"/>
            </w:pPr>
            <w:r w:rsidRPr="001560ED">
              <w:rPr>
                <w:b/>
                <w:bCs/>
              </w:rPr>
              <w:t>UNDERSTAND YOUR AUDIENCE:</w:t>
            </w:r>
          </w:p>
          <w:p w14:paraId="43027173" w14:textId="77777777" w:rsidR="004760DC" w:rsidRPr="00FF15C7" w:rsidRDefault="004760DC" w:rsidP="001560ED">
            <w:r w:rsidRPr="00FF15C7">
              <w:t xml:space="preserve">you cannot communicate with everyone in the same way. Identify your target audiences and analyse their specific needs. Use tools like surveys or focus groups to better understand the barriers they face and the channels they prefer. </w:t>
            </w:r>
          </w:p>
          <w:p w14:paraId="6FC83EE4" w14:textId="63AEDE85" w:rsidR="004760DC" w:rsidRPr="00FF15C7" w:rsidRDefault="001560ED" w:rsidP="001560ED">
            <w:pPr>
              <w:shd w:val="clear" w:color="auto" w:fill="D9E2F3" w:themeFill="accent1" w:themeFillTint="33"/>
            </w:pPr>
            <w:r>
              <w:rPr>
                <w:b/>
                <w:bCs/>
              </w:rPr>
              <w:t>PLAN CONCRETE ACTIONS:</w:t>
            </w:r>
          </w:p>
          <w:p w14:paraId="20E5F4C0" w14:textId="77777777" w:rsidR="004760DC" w:rsidRPr="00FF15C7" w:rsidRDefault="004760DC" w:rsidP="001560ED">
            <w:r w:rsidRPr="00FF15C7">
              <w:t xml:space="preserve">develop a plan that includes  </w:t>
            </w:r>
          </w:p>
          <w:p w14:paraId="37295422" w14:textId="0B2343F5" w:rsidR="001560ED" w:rsidRDefault="001560ED" w:rsidP="001560ED">
            <w:r>
              <w:rPr>
                <w:rFonts w:cstheme="minorHAnsi"/>
              </w:rPr>
              <w:t xml:space="preserve">• </w:t>
            </w:r>
            <w:r w:rsidR="004760DC" w:rsidRPr="00FF15C7">
              <w:t>adapted content formats.</w:t>
            </w:r>
          </w:p>
          <w:p w14:paraId="4701A622" w14:textId="44CDD762" w:rsidR="001560ED" w:rsidRDefault="001560ED" w:rsidP="001560ED">
            <w:r>
              <w:rPr>
                <w:rFonts w:cstheme="minorHAnsi"/>
              </w:rPr>
              <w:t xml:space="preserve">• </w:t>
            </w:r>
            <w:r w:rsidR="004760DC" w:rsidRPr="00FF15C7">
              <w:t xml:space="preserve">images and stories that represent a variety of experiences and cultures.  </w:t>
            </w:r>
          </w:p>
          <w:p w14:paraId="4531391A" w14:textId="200339C7" w:rsidR="004760DC" w:rsidRPr="00FF15C7" w:rsidRDefault="001560ED" w:rsidP="001560ED">
            <w:r>
              <w:rPr>
                <w:rFonts w:cstheme="minorHAnsi"/>
              </w:rPr>
              <w:t xml:space="preserve">• </w:t>
            </w:r>
            <w:r w:rsidR="004760DC" w:rsidRPr="00FF15C7">
              <w:t xml:space="preserve">channels tailored to specific audiences, such as social media for youth or emails for professionals.  </w:t>
            </w:r>
          </w:p>
          <w:p w14:paraId="2D1E979F" w14:textId="22AB60B3" w:rsidR="004760DC" w:rsidRPr="001560ED" w:rsidRDefault="001560ED" w:rsidP="001560ED">
            <w:pPr>
              <w:rPr>
                <w:b/>
                <w:bCs/>
              </w:rPr>
            </w:pPr>
            <w:r w:rsidRPr="001560ED">
              <w:rPr>
                <w:rFonts w:cstheme="minorHAnsi"/>
                <w:b/>
                <w:bCs/>
                <w:shd w:val="clear" w:color="auto" w:fill="D9E2F3" w:themeFill="accent1" w:themeFillTint="33"/>
              </w:rPr>
              <w:t>TRAIN AND SUPPORT YOUR TEAM:</w:t>
            </w:r>
          </w:p>
          <w:p w14:paraId="7966A66D" w14:textId="58BB865E" w:rsidR="004760DC" w:rsidRPr="00FF15C7" w:rsidRDefault="004760DC" w:rsidP="001560ED">
            <w:r w:rsidRPr="00FF15C7">
              <w:t>train your staff on how to use inclusive language and provide practical tools to enhance communication, such as accessibility guidelines and best practices.</w:t>
            </w:r>
          </w:p>
          <w:p w14:paraId="33A548D3" w14:textId="4B5F8BBE" w:rsidR="004760DC" w:rsidRPr="00FF15C7" w:rsidRDefault="001560ED" w:rsidP="001560ED">
            <w:pPr>
              <w:shd w:val="clear" w:color="auto" w:fill="D9E2F3" w:themeFill="accent1" w:themeFillTint="33"/>
            </w:pPr>
            <w:r>
              <w:rPr>
                <w:b/>
                <w:bCs/>
              </w:rPr>
              <w:t>MONITOR AND IMPROVE:</w:t>
            </w:r>
          </w:p>
          <w:p w14:paraId="750EEF77" w14:textId="77777777" w:rsidR="004760DC" w:rsidRPr="00FF15C7" w:rsidRDefault="004760DC" w:rsidP="001560ED">
            <w:r w:rsidRPr="00FF15C7">
              <w:t>you need to ensure the strategy you created works. Set success metrics and analyse the results. Then, adjust your actions to address new needs or challenges.</w:t>
            </w:r>
          </w:p>
          <w:p w14:paraId="50696C01" w14:textId="1D9E31C6" w:rsidR="004760DC" w:rsidRPr="00FF15C7" w:rsidRDefault="001560ED" w:rsidP="001560ED">
            <w:pPr>
              <w:shd w:val="clear" w:color="auto" w:fill="D9E2F3" w:themeFill="accent1" w:themeFillTint="33"/>
            </w:pPr>
            <w:r>
              <w:rPr>
                <w:b/>
                <w:bCs/>
              </w:rPr>
              <w:t>CELEBRATE SUCCESS AND SHARE YOUR EFFORTS:</w:t>
            </w:r>
          </w:p>
          <w:p w14:paraId="1F6B3B93" w14:textId="120B23CF" w:rsidR="004760DC" w:rsidRPr="00FF15C7" w:rsidRDefault="004760DC" w:rsidP="001560ED">
            <w:r w:rsidRPr="00FF15C7">
              <w:t xml:space="preserve">share testimonials and tangible results to build trust and engagement. Demonstrating the impact of your work can also inspire others to follow your lead.  </w:t>
            </w:r>
          </w:p>
          <w:p w14:paraId="4BB3CF35" w14:textId="77777777" w:rsidR="004D3346" w:rsidRPr="00FF15C7" w:rsidRDefault="004D3346" w:rsidP="006E4DBE"/>
          <w:p w14:paraId="2759608F" w14:textId="72D58548" w:rsidR="004D3346" w:rsidRPr="00FF15C7" w:rsidRDefault="004D3346" w:rsidP="006E4DBE">
            <w:pPr>
              <w:rPr>
                <w:b/>
                <w:bCs/>
                <w:color w:val="00B0F0"/>
              </w:rPr>
            </w:pPr>
            <w:r w:rsidRPr="00FF15C7">
              <w:rPr>
                <w:b/>
                <w:bCs/>
                <w:color w:val="00B0F0"/>
              </w:rPr>
              <w:t>Section 3: Which are the SMART Indicators?</w:t>
            </w:r>
          </w:p>
          <w:p w14:paraId="02C3B8A7" w14:textId="77777777" w:rsidR="004760DC" w:rsidRPr="00FF15C7" w:rsidRDefault="004760DC" w:rsidP="004760DC">
            <w:r w:rsidRPr="00FF15C7">
              <w:rPr>
                <w:b/>
                <w:bCs/>
              </w:rPr>
              <w:t>SMART indicators</w:t>
            </w:r>
            <w:r w:rsidRPr="00FF15C7">
              <w:t xml:space="preserve"> are specific tools used to measure progress toward objectives in a clear and structured way. </w:t>
            </w:r>
          </w:p>
          <w:p w14:paraId="303C6F05" w14:textId="434D8E75" w:rsidR="004760DC" w:rsidRPr="00FF15C7" w:rsidRDefault="004760DC" w:rsidP="004760DC">
            <w:r w:rsidRPr="00FF15C7">
              <w:t>They are:</w:t>
            </w:r>
          </w:p>
          <w:p w14:paraId="6E33C451" w14:textId="77777777" w:rsidR="004760DC" w:rsidRPr="00FF15C7" w:rsidRDefault="004760DC" w:rsidP="00E544F6">
            <w:pPr>
              <w:numPr>
                <w:ilvl w:val="0"/>
                <w:numId w:val="2"/>
              </w:numPr>
            </w:pPr>
            <w:r w:rsidRPr="00FF15C7">
              <w:rPr>
                <w:b/>
                <w:bCs/>
                <w:color w:val="00B0F0"/>
              </w:rPr>
              <w:t>S</w:t>
            </w:r>
            <w:r w:rsidRPr="00FF15C7">
              <w:t>pecific, meaning they target a precise outcome</w:t>
            </w:r>
          </w:p>
          <w:p w14:paraId="60B548C1" w14:textId="77777777" w:rsidR="004760DC" w:rsidRPr="00FF15C7" w:rsidRDefault="004760DC" w:rsidP="00E544F6">
            <w:pPr>
              <w:numPr>
                <w:ilvl w:val="0"/>
                <w:numId w:val="2"/>
              </w:numPr>
            </w:pPr>
            <w:r w:rsidRPr="00FF15C7">
              <w:rPr>
                <w:b/>
                <w:bCs/>
                <w:color w:val="00B0F0"/>
              </w:rPr>
              <w:t>M</w:t>
            </w:r>
            <w:r w:rsidRPr="00FF15C7">
              <w:t>easurable, with quantifiable or observable metrics</w:t>
            </w:r>
          </w:p>
          <w:p w14:paraId="547CCE5A" w14:textId="77777777" w:rsidR="004760DC" w:rsidRPr="00FF15C7" w:rsidRDefault="004760DC" w:rsidP="00E544F6">
            <w:pPr>
              <w:numPr>
                <w:ilvl w:val="0"/>
                <w:numId w:val="2"/>
              </w:numPr>
            </w:pPr>
            <w:r w:rsidRPr="00FF15C7">
              <w:rPr>
                <w:b/>
                <w:bCs/>
                <w:color w:val="00B0F0"/>
              </w:rPr>
              <w:t>A</w:t>
            </w:r>
            <w:r w:rsidRPr="00FF15C7">
              <w:t xml:space="preserve">chievable, ensuring they are realistic within available resources </w:t>
            </w:r>
          </w:p>
          <w:p w14:paraId="2A41397C" w14:textId="77777777" w:rsidR="004760DC" w:rsidRPr="00FF15C7" w:rsidRDefault="004760DC" w:rsidP="00E544F6">
            <w:pPr>
              <w:numPr>
                <w:ilvl w:val="0"/>
                <w:numId w:val="2"/>
              </w:numPr>
            </w:pPr>
            <w:r w:rsidRPr="00FF15C7">
              <w:rPr>
                <w:b/>
                <w:bCs/>
                <w:color w:val="00B0F0"/>
              </w:rPr>
              <w:t>R</w:t>
            </w:r>
            <w:r w:rsidRPr="00FF15C7">
              <w:t xml:space="preserve">elevant, aligning with broader goals </w:t>
            </w:r>
          </w:p>
          <w:p w14:paraId="30B022B1" w14:textId="77777777" w:rsidR="004760DC" w:rsidRPr="00FF15C7" w:rsidRDefault="004760DC" w:rsidP="00E544F6">
            <w:pPr>
              <w:numPr>
                <w:ilvl w:val="0"/>
                <w:numId w:val="2"/>
              </w:numPr>
            </w:pPr>
            <w:r w:rsidRPr="00FF15C7">
              <w:rPr>
                <w:b/>
                <w:bCs/>
                <w:color w:val="00B0F0"/>
              </w:rPr>
              <w:t>T</w:t>
            </w:r>
            <w:r w:rsidRPr="00FF15C7">
              <w:t>ime-bound, setting a clear deadline for completion</w:t>
            </w:r>
          </w:p>
          <w:p w14:paraId="6D906D15" w14:textId="77777777" w:rsidR="004760DC" w:rsidRPr="00FF15C7" w:rsidRDefault="004760DC" w:rsidP="004760DC">
            <w:r w:rsidRPr="00FF15C7">
              <w:t>These indicators help organisations monitor and evaluate the effectiveness of their strategies systematically.</w:t>
            </w:r>
          </w:p>
          <w:p w14:paraId="47617749" w14:textId="77777777" w:rsidR="000A49CF" w:rsidRPr="00FF15C7" w:rsidRDefault="000A49CF" w:rsidP="006E4DBE"/>
          <w:p w14:paraId="0CAB8A23" w14:textId="77777777" w:rsidR="00FF15C7" w:rsidRPr="00FF15C7" w:rsidRDefault="00FF15C7" w:rsidP="00FF15C7">
            <w:pPr>
              <w:rPr>
                <w:b/>
                <w:bCs/>
                <w:color w:val="00B050"/>
              </w:rPr>
            </w:pPr>
            <w:r w:rsidRPr="00FF15C7">
              <w:rPr>
                <w:b/>
                <w:bCs/>
                <w:color w:val="00B050"/>
              </w:rPr>
              <w:t>Unity 3: ENGAGING TARGET GROUPS EFFECTIVELY</w:t>
            </w:r>
          </w:p>
          <w:p w14:paraId="45869BCC" w14:textId="77777777" w:rsidR="000A49CF" w:rsidRPr="00FF15C7" w:rsidRDefault="000A49CF" w:rsidP="006E4DBE">
            <w:pPr>
              <w:rPr>
                <w:b/>
                <w:bCs/>
              </w:rPr>
            </w:pPr>
          </w:p>
          <w:p w14:paraId="24071101" w14:textId="77777777" w:rsidR="004D3346" w:rsidRPr="00FF15C7" w:rsidRDefault="004D3346" w:rsidP="004D3346">
            <w:pPr>
              <w:rPr>
                <w:b/>
                <w:bCs/>
                <w:color w:val="00B050"/>
              </w:rPr>
            </w:pPr>
            <w:r w:rsidRPr="00FF15C7">
              <w:rPr>
                <w:b/>
                <w:bCs/>
                <w:color w:val="00B050"/>
              </w:rPr>
              <w:t>Section 1: Understanding Target Groups</w:t>
            </w:r>
          </w:p>
          <w:p w14:paraId="7DD52231" w14:textId="77777777" w:rsidR="004760DC" w:rsidRPr="00FF15C7" w:rsidRDefault="004760DC" w:rsidP="004760DC">
            <w:r w:rsidRPr="00FF15C7">
              <w:lastRenderedPageBreak/>
              <w:t xml:space="preserve">Engaging your target audience starts with </w:t>
            </w:r>
            <w:r w:rsidRPr="00FF15C7">
              <w:rPr>
                <w:b/>
                <w:bCs/>
              </w:rPr>
              <w:t>truly understanding who they are</w:t>
            </w:r>
            <w:r w:rsidRPr="00FF15C7">
              <w:t>, by focusing on specific groups and needs.</w:t>
            </w:r>
          </w:p>
          <w:p w14:paraId="66A087E5" w14:textId="77777777" w:rsidR="004760DC" w:rsidRPr="00FF15C7" w:rsidRDefault="004760DC" w:rsidP="004760DC">
            <w:r w:rsidRPr="00FF15C7">
              <w:rPr>
                <w:b/>
                <w:bCs/>
              </w:rPr>
              <w:t>Elements of identity</w:t>
            </w:r>
            <w:r w:rsidRPr="00FF15C7">
              <w:t xml:space="preserve"> can be complex: some are visible, like physical appearance or age, while others, such as socioeconomic status or personal trauma, are less obvious. Recognising these nuances helps you avoid common pitfalls, like unintentionally excluding certain groups. </w:t>
            </w:r>
          </w:p>
          <w:p w14:paraId="494B4082" w14:textId="788058C7" w:rsidR="004760DC" w:rsidRPr="00FF15C7" w:rsidRDefault="001560ED" w:rsidP="001560ED">
            <w:r>
              <w:rPr>
                <w:rFonts w:cstheme="minorHAnsi"/>
              </w:rPr>
              <w:t xml:space="preserve">• </w:t>
            </w:r>
            <w:r w:rsidR="004760DC" w:rsidRPr="00FF15C7">
              <w:rPr>
                <w:b/>
                <w:bCs/>
              </w:rPr>
              <w:t>Challenges</w:t>
            </w:r>
            <w:r w:rsidR="004760DC" w:rsidRPr="00FF15C7">
              <w:t xml:space="preserve"> often arise when addressing barriers to engagement. Additionally, overlapping identities, like being part of a minority group and living in poverty, can compound exclusion. These factors underline the importance of a thoughtful and informed approach.  </w:t>
            </w:r>
          </w:p>
          <w:p w14:paraId="3A2C7F84" w14:textId="292F883B" w:rsidR="000A49CF" w:rsidRPr="00FF15C7" w:rsidRDefault="001560ED" w:rsidP="001560ED">
            <w:r>
              <w:rPr>
                <w:rFonts w:cstheme="minorHAnsi"/>
              </w:rPr>
              <w:t xml:space="preserve">• </w:t>
            </w:r>
            <w:r w:rsidR="004760DC" w:rsidRPr="00FF15C7">
              <w:t xml:space="preserve">There are </w:t>
            </w:r>
            <w:r w:rsidR="004760DC" w:rsidRPr="00FF15C7">
              <w:rPr>
                <w:b/>
                <w:bCs/>
              </w:rPr>
              <w:t>several groups particularly at risk of exclusion</w:t>
            </w:r>
            <w:r w:rsidR="004760DC" w:rsidRPr="00FF15C7">
              <w:t xml:space="preserve">, such as young people living in poverty, those from rural areas or individuals with disabilities. For these groups, access to resources, clear communication and tailored support can make a significant difference in fostering inclusion.  </w:t>
            </w:r>
          </w:p>
          <w:p w14:paraId="137DD71D" w14:textId="77777777" w:rsidR="004760DC" w:rsidRPr="00FF15C7" w:rsidRDefault="004760DC" w:rsidP="004760DC"/>
          <w:p w14:paraId="4AF9CA5B" w14:textId="77777777" w:rsidR="004D3346" w:rsidRPr="00FF15C7" w:rsidRDefault="004D3346" w:rsidP="004D3346">
            <w:pPr>
              <w:rPr>
                <w:b/>
                <w:bCs/>
                <w:color w:val="00B050"/>
              </w:rPr>
            </w:pPr>
            <w:r w:rsidRPr="00FF15C7">
              <w:rPr>
                <w:b/>
                <w:bCs/>
                <w:color w:val="00B050"/>
              </w:rPr>
              <w:t>Section 2: Strategies for Engagement</w:t>
            </w:r>
          </w:p>
          <w:p w14:paraId="1887F744" w14:textId="77777777" w:rsidR="004760DC" w:rsidRPr="00FF15C7" w:rsidRDefault="004760DC" w:rsidP="004760DC">
            <w:r w:rsidRPr="00FF15C7">
              <w:t xml:space="preserve">Once you understand your audience, the next step is to engage them effectively. </w:t>
            </w:r>
          </w:p>
          <w:p w14:paraId="081CEFAB" w14:textId="51766EC6" w:rsidR="004760DC" w:rsidRPr="00FF15C7" w:rsidRDefault="001560ED" w:rsidP="001560ED">
            <w:r>
              <w:rPr>
                <w:rFonts w:cstheme="minorHAnsi"/>
              </w:rPr>
              <w:t xml:space="preserve">• </w:t>
            </w:r>
            <w:r w:rsidR="004760DC" w:rsidRPr="00FF15C7">
              <w:t xml:space="preserve">Start by adapting your </w:t>
            </w:r>
            <w:r w:rsidR="004760DC" w:rsidRPr="001560ED">
              <w:rPr>
                <w:b/>
                <w:bCs/>
              </w:rPr>
              <w:t>communication channels</w:t>
            </w:r>
            <w:r w:rsidR="004760DC" w:rsidRPr="00FF15C7">
              <w:t xml:space="preserve"> (e. g., social media campaigns, community meetings) to suit their preferences and needs. They must be accessible, so add subtitles, offer translations and ensure the content is culturally sensitive.  </w:t>
            </w:r>
          </w:p>
          <w:p w14:paraId="37A309B1" w14:textId="365D352A" w:rsidR="004760DC" w:rsidRPr="00FF15C7" w:rsidRDefault="001560ED" w:rsidP="001560ED">
            <w:r>
              <w:rPr>
                <w:rFonts w:cstheme="minorHAnsi"/>
              </w:rPr>
              <w:t xml:space="preserve">• </w:t>
            </w:r>
            <w:r w:rsidR="004760DC" w:rsidRPr="001560ED">
              <w:rPr>
                <w:b/>
                <w:bCs/>
              </w:rPr>
              <w:t>Relatability</w:t>
            </w:r>
            <w:r w:rsidR="004760DC" w:rsidRPr="00FF15C7">
              <w:t xml:space="preserve"> is another key element. Sharing success stories of individuals from similar backgrounds can inspire others to participate and connect with your initiatives and can also build trust within the community. </w:t>
            </w:r>
          </w:p>
          <w:p w14:paraId="721250CF" w14:textId="308BD3EC" w:rsidR="004760DC" w:rsidRPr="00FF15C7" w:rsidRDefault="001560ED" w:rsidP="001560ED">
            <w:r>
              <w:rPr>
                <w:rFonts w:cstheme="minorHAnsi"/>
              </w:rPr>
              <w:t xml:space="preserve">• </w:t>
            </w:r>
            <w:r w:rsidR="004760DC" w:rsidRPr="00FF15C7">
              <w:t xml:space="preserve">When crafting your messages, ensure they address the </w:t>
            </w:r>
            <w:r w:rsidR="004760DC" w:rsidRPr="001560ED">
              <w:rPr>
                <w:b/>
                <w:bCs/>
              </w:rPr>
              <w:t>specific needs</w:t>
            </w:r>
            <w:r w:rsidR="004760DC" w:rsidRPr="00FF15C7">
              <w:t xml:space="preserve"> of marginalised groups. Information should be clear, actionable and inclusive with sensitivity to language and cultural diversity.</w:t>
            </w:r>
          </w:p>
          <w:p w14:paraId="05F5C914" w14:textId="77777777" w:rsidR="001560ED" w:rsidRDefault="001560ED" w:rsidP="001560ED">
            <w:r>
              <w:rPr>
                <w:rFonts w:cstheme="minorHAnsi"/>
              </w:rPr>
              <w:t xml:space="preserve">• </w:t>
            </w:r>
            <w:r w:rsidR="004760DC" w:rsidRPr="00FF15C7">
              <w:t xml:space="preserve">It is vital to maintain an </w:t>
            </w:r>
            <w:r w:rsidR="004760DC" w:rsidRPr="001560ED">
              <w:rPr>
                <w:b/>
                <w:bCs/>
              </w:rPr>
              <w:t>ongoing dialogue</w:t>
            </w:r>
            <w:r w:rsidR="004760DC" w:rsidRPr="00FF15C7">
              <w:t xml:space="preserve"> with your audience. Regularly gather feedback and use it to refine your approach will help improve your strategy but also show your commitment to inclusivity. </w:t>
            </w:r>
          </w:p>
          <w:p w14:paraId="40D2CB54" w14:textId="005CDF79" w:rsidR="004760DC" w:rsidRPr="00FF15C7" w:rsidRDefault="004760DC" w:rsidP="001560ED">
            <w:r w:rsidRPr="00FF15C7">
              <w:t xml:space="preserve"> </w:t>
            </w:r>
          </w:p>
          <w:p w14:paraId="68A2E39D" w14:textId="77777777" w:rsidR="004760DC" w:rsidRPr="00FF15C7" w:rsidRDefault="004760DC" w:rsidP="004760DC">
            <w:r w:rsidRPr="00FF15C7">
              <w:t xml:space="preserve">By taking the time to </w:t>
            </w:r>
            <w:r w:rsidRPr="00FF15C7">
              <w:rPr>
                <w:b/>
                <w:bCs/>
              </w:rPr>
              <w:t>understand your target groups</w:t>
            </w:r>
            <w:r w:rsidRPr="00FF15C7">
              <w:t xml:space="preserve"> and </w:t>
            </w:r>
            <w:r w:rsidRPr="00FF15C7">
              <w:rPr>
                <w:b/>
                <w:bCs/>
              </w:rPr>
              <w:t>adopting tailored engagement strategies</w:t>
            </w:r>
            <w:r w:rsidRPr="00FF15C7">
              <w:t>, you can create meaningful connections and foster an inclusive environment where everyone feels represented and valued.</w:t>
            </w:r>
          </w:p>
          <w:p w14:paraId="2FD6624D" w14:textId="7CF5F394" w:rsidR="000A49CF" w:rsidRPr="00FF15C7" w:rsidRDefault="004760DC" w:rsidP="006E4DBE">
            <w:r w:rsidRPr="00FF15C7">
              <w:t xml:space="preserve"> </w:t>
            </w:r>
          </w:p>
          <w:p w14:paraId="6690EB45" w14:textId="7D84B4BE" w:rsidR="004D3346" w:rsidRPr="00FF15C7" w:rsidRDefault="004D3346" w:rsidP="006E4DBE">
            <w:pPr>
              <w:rPr>
                <w:b/>
                <w:bCs/>
                <w:color w:val="00B050"/>
              </w:rPr>
            </w:pPr>
            <w:r w:rsidRPr="00FF15C7">
              <w:rPr>
                <w:b/>
                <w:bCs/>
                <w:color w:val="00B050"/>
              </w:rPr>
              <w:t xml:space="preserve">Section 3: Indicators and Monitoring for Inclusive Communication Goals </w:t>
            </w:r>
          </w:p>
          <w:p w14:paraId="69B958A5" w14:textId="77777777" w:rsidR="004760DC" w:rsidRPr="00FF15C7" w:rsidRDefault="004760DC" w:rsidP="004760DC">
            <w:r w:rsidRPr="00FF15C7">
              <w:t xml:space="preserve">To measure progress toward inclusive communication goals, SMART indicators provide a structured approach. </w:t>
            </w:r>
          </w:p>
          <w:p w14:paraId="3B6F6EEC" w14:textId="3CFF1E83" w:rsidR="001560ED" w:rsidRDefault="004760DC" w:rsidP="004760DC">
            <w:r w:rsidRPr="00FF15C7">
              <w:lastRenderedPageBreak/>
              <w:t>Some examples of indicators for selected goals, along with practical tools and timelines for monitoring are:</w:t>
            </w:r>
          </w:p>
          <w:p w14:paraId="6938B844" w14:textId="77777777" w:rsidR="001560ED" w:rsidRPr="00FF15C7" w:rsidRDefault="001560ED" w:rsidP="004760DC"/>
          <w:p w14:paraId="617EEBB2" w14:textId="4CE161A6" w:rsidR="004760DC" w:rsidRPr="00FF15C7" w:rsidRDefault="004760DC" w:rsidP="00FF15C7">
            <w:pPr>
              <w:shd w:val="clear" w:color="auto" w:fill="C5E0B3" w:themeFill="accent6" w:themeFillTint="66"/>
            </w:pPr>
            <w:r w:rsidRPr="00FF15C7">
              <w:rPr>
                <w:b/>
                <w:bCs/>
              </w:rPr>
              <w:t>G</w:t>
            </w:r>
            <w:r w:rsidR="00FF15C7">
              <w:rPr>
                <w:b/>
                <w:bCs/>
              </w:rPr>
              <w:t>OAL</w:t>
            </w:r>
            <w:r w:rsidRPr="00FF15C7">
              <w:rPr>
                <w:b/>
                <w:bCs/>
              </w:rPr>
              <w:t xml:space="preserve"> 1: fostering inclusivity  </w:t>
            </w:r>
          </w:p>
          <w:p w14:paraId="45C54C64" w14:textId="1EC4F719" w:rsidR="004760DC" w:rsidRPr="00FF15C7" w:rsidRDefault="001560ED" w:rsidP="001560ED">
            <w:r>
              <w:rPr>
                <w:rFonts w:cstheme="minorHAnsi"/>
              </w:rPr>
              <w:t xml:space="preserve">• </w:t>
            </w:r>
            <w:r w:rsidR="004760DC" w:rsidRPr="00FF15C7">
              <w:t>To foster inclusivity, organisations can track the percentage of participants from underrepresented groups in events or campaigns, aiming for measurable growth. Producing accessible materials, such as sign language videos or braille handouts, is another clear indicator. On the qualitative side, gathering feedback through surveys can provide insights into how included participants feel.</w:t>
            </w:r>
          </w:p>
          <w:p w14:paraId="27A658AF" w14:textId="75F1BACC" w:rsidR="004760DC" w:rsidRDefault="001560ED" w:rsidP="001560ED">
            <w:r>
              <w:rPr>
                <w:rFonts w:cstheme="minorHAnsi"/>
              </w:rPr>
              <w:t xml:space="preserve">• </w:t>
            </w:r>
            <w:r w:rsidR="004760DC" w:rsidRPr="00FF15C7">
              <w:t xml:space="preserve">To monitor this goal, organisations can use surveys and feedback forms immediately after events to gather participants' experiences. In addition, quarterly reviews can help track progress in creating accessible materials. </w:t>
            </w:r>
          </w:p>
          <w:p w14:paraId="48E3E0BD" w14:textId="77777777" w:rsidR="001560ED" w:rsidRPr="00FF15C7" w:rsidRDefault="001560ED" w:rsidP="001560ED"/>
          <w:p w14:paraId="6BDFAE07" w14:textId="0CC439F2" w:rsidR="004760DC" w:rsidRPr="00FF15C7" w:rsidRDefault="004760DC" w:rsidP="00FF15C7">
            <w:pPr>
              <w:shd w:val="clear" w:color="auto" w:fill="C5E0B3" w:themeFill="accent6" w:themeFillTint="66"/>
            </w:pPr>
            <w:r w:rsidRPr="00FF15C7">
              <w:rPr>
                <w:b/>
                <w:bCs/>
              </w:rPr>
              <w:t>G</w:t>
            </w:r>
            <w:r w:rsidR="00FF15C7">
              <w:rPr>
                <w:b/>
                <w:bCs/>
              </w:rPr>
              <w:t>OAL</w:t>
            </w:r>
            <w:r w:rsidRPr="00FF15C7">
              <w:rPr>
                <w:b/>
                <w:bCs/>
              </w:rPr>
              <w:t xml:space="preserve"> 2: enhancing collaboration and participation</w:t>
            </w:r>
          </w:p>
          <w:p w14:paraId="7FE5FFF6" w14:textId="6B904717" w:rsidR="004760DC" w:rsidRPr="00FF15C7" w:rsidRDefault="001560ED" w:rsidP="001560ED">
            <w:r>
              <w:rPr>
                <w:rFonts w:cstheme="minorHAnsi"/>
              </w:rPr>
              <w:t xml:space="preserve">• </w:t>
            </w:r>
            <w:r w:rsidR="004760DC" w:rsidRPr="00FF15C7">
              <w:t xml:space="preserve">Organisations can measure the number of collaborative projects with diverse partners, aiming for growth over time. The number of engagement opportunities can also be tracked annually. On the qualitative side, interviews with partners can assess whether the collaboration process is inclusive, while observing the active participation of underrepresented groups can highlight progress. </w:t>
            </w:r>
          </w:p>
          <w:p w14:paraId="2BF75E83" w14:textId="256F75DC" w:rsidR="004760DC" w:rsidRDefault="001560ED" w:rsidP="001560ED">
            <w:r>
              <w:rPr>
                <w:rFonts w:cstheme="minorHAnsi"/>
              </w:rPr>
              <w:t xml:space="preserve">• </w:t>
            </w:r>
            <w:r w:rsidR="004760DC" w:rsidRPr="00FF15C7">
              <w:t>Monitoring tools like partner interviews, conducted annually, and event participation data, reviewed quarterly, can help measure this goal. Collaboration platforms can also provide insights into how inclusivity is being practiced in real time.</w:t>
            </w:r>
          </w:p>
          <w:p w14:paraId="3E2F31BD" w14:textId="77777777" w:rsidR="001560ED" w:rsidRPr="00FF15C7" w:rsidRDefault="001560ED" w:rsidP="001560ED"/>
          <w:p w14:paraId="59A7F448" w14:textId="7220C2FC" w:rsidR="004760DC" w:rsidRPr="00FF15C7" w:rsidRDefault="004760DC" w:rsidP="00FF15C7">
            <w:pPr>
              <w:shd w:val="clear" w:color="auto" w:fill="C5E0B3" w:themeFill="accent6" w:themeFillTint="66"/>
            </w:pPr>
            <w:r w:rsidRPr="00FF15C7">
              <w:rPr>
                <w:b/>
                <w:bCs/>
              </w:rPr>
              <w:t>G</w:t>
            </w:r>
            <w:r w:rsidR="00FF15C7">
              <w:rPr>
                <w:b/>
                <w:bCs/>
              </w:rPr>
              <w:t>OAL</w:t>
            </w:r>
            <w:r w:rsidRPr="00FF15C7">
              <w:rPr>
                <w:b/>
                <w:bCs/>
              </w:rPr>
              <w:t xml:space="preserve"> 3: addressing biases and stereotypes</w:t>
            </w:r>
          </w:p>
          <w:p w14:paraId="643A9F92" w14:textId="5F4239D4" w:rsidR="004760DC" w:rsidRPr="00FF15C7" w:rsidRDefault="001560ED" w:rsidP="001560ED">
            <w:r>
              <w:rPr>
                <w:rFonts w:cstheme="minorHAnsi"/>
              </w:rPr>
              <w:t xml:space="preserve">• </w:t>
            </w:r>
            <w:r w:rsidR="004760DC" w:rsidRPr="00FF15C7">
              <w:t>To address biases and stereotypes, organisations can track the number of training sessions held on unconscious bias and inclusivity, setting goals like conducting some sessions annually. Monitoring the percentage of employees completing these trainings provides another quantitative measure. On the qualitative side, surveys and team reports can help assess changes in staff attitudes.</w:t>
            </w:r>
          </w:p>
          <w:p w14:paraId="3E0647D2" w14:textId="4B6B675B" w:rsidR="000A49CF" w:rsidRPr="00FF15C7" w:rsidRDefault="001560ED" w:rsidP="001560ED">
            <w:r>
              <w:rPr>
                <w:rFonts w:cstheme="minorHAnsi"/>
              </w:rPr>
              <w:t xml:space="preserve">• </w:t>
            </w:r>
            <w:r w:rsidR="004760DC" w:rsidRPr="00FF15C7">
              <w:t>Attendance logs can be collected after each training session to monitor participation rates. Annual surveys can evaluate progress in changing attitudes and digital tools can be used during training sessions for interactive evaluations.</w:t>
            </w:r>
          </w:p>
        </w:tc>
      </w:tr>
      <w:tr w:rsidR="000A49CF" w:rsidRPr="00FF15C7" w14:paraId="3DA3816F" w14:textId="77777777" w:rsidTr="00A83B99">
        <w:trPr>
          <w:trHeight w:val="567"/>
        </w:trPr>
        <w:tc>
          <w:tcPr>
            <w:tcW w:w="1751" w:type="dxa"/>
            <w:tcBorders>
              <w:top w:val="nil"/>
              <w:left w:val="nil"/>
              <w:bottom w:val="nil"/>
              <w:right w:val="nil"/>
            </w:tcBorders>
            <w:shd w:val="clear" w:color="auto" w:fill="FBDEDD"/>
          </w:tcPr>
          <w:p w14:paraId="786910C1" w14:textId="547500FB" w:rsidR="000A49CF" w:rsidRPr="00FF15C7" w:rsidRDefault="000A49CF" w:rsidP="00477CB4">
            <w:pPr>
              <w:rPr>
                <w:b/>
                <w:bCs/>
              </w:rPr>
            </w:pPr>
            <w:r w:rsidRPr="00FF15C7">
              <w:rPr>
                <w:b/>
                <w:bCs/>
              </w:rPr>
              <w:lastRenderedPageBreak/>
              <w:t>Summing up</w:t>
            </w:r>
          </w:p>
        </w:tc>
        <w:tc>
          <w:tcPr>
            <w:tcW w:w="236" w:type="dxa"/>
            <w:tcBorders>
              <w:top w:val="nil"/>
              <w:left w:val="nil"/>
              <w:bottom w:val="nil"/>
              <w:right w:val="single" w:sz="4" w:space="0" w:color="BFBFBF"/>
            </w:tcBorders>
            <w:shd w:val="clear" w:color="auto" w:fill="E6332A"/>
          </w:tcPr>
          <w:p w14:paraId="256D7A1C" w14:textId="77777777" w:rsidR="000A49CF" w:rsidRPr="00FF15C7" w:rsidRDefault="000A49CF" w:rsidP="00E544F6">
            <w:pPr>
              <w:pStyle w:val="Paragrafoelenco"/>
              <w:numPr>
                <w:ilvl w:val="0"/>
                <w:numId w:val="1"/>
              </w:numPr>
            </w:pPr>
          </w:p>
        </w:tc>
        <w:tc>
          <w:tcPr>
            <w:tcW w:w="6507" w:type="dxa"/>
            <w:tcBorders>
              <w:top w:val="single" w:sz="4" w:space="0" w:color="BFBFBF"/>
              <w:left w:val="single" w:sz="4" w:space="0" w:color="BFBFBF"/>
              <w:bottom w:val="single" w:sz="4" w:space="0" w:color="BFBFBF"/>
              <w:right w:val="single" w:sz="4" w:space="0" w:color="BFBFBF"/>
            </w:tcBorders>
          </w:tcPr>
          <w:p w14:paraId="1BA2408E" w14:textId="77777777" w:rsidR="004760DC" w:rsidRPr="00FF15C7" w:rsidRDefault="004760DC" w:rsidP="00FF15C7">
            <w:pPr>
              <w:shd w:val="clear" w:color="auto" w:fill="FF7E79"/>
              <w:rPr>
                <w:i/>
                <w:iCs/>
              </w:rPr>
            </w:pPr>
            <w:r w:rsidRPr="00FF15C7">
              <w:rPr>
                <w:b/>
                <w:bCs/>
                <w:i/>
                <w:iCs/>
              </w:rPr>
              <w:t>Inclusion’s Requirements</w:t>
            </w:r>
          </w:p>
          <w:p w14:paraId="24CA91D1" w14:textId="7AD43F9E" w:rsidR="00FF15C7" w:rsidRDefault="001560ED" w:rsidP="001560ED">
            <w:r>
              <w:rPr>
                <w:rFonts w:cstheme="minorHAnsi"/>
              </w:rPr>
              <w:t xml:space="preserve">• </w:t>
            </w:r>
            <w:r w:rsidR="004760DC" w:rsidRPr="00FF15C7">
              <w:t>Inclusion requires ongoing effort, starting with self-awareness, addressing biases and fostering a culture of belonging through deliberate actions.</w:t>
            </w:r>
          </w:p>
          <w:p w14:paraId="6248818E" w14:textId="77777777" w:rsidR="00FF15C7" w:rsidRDefault="00FF15C7" w:rsidP="00FF15C7">
            <w:pPr>
              <w:pStyle w:val="Paragrafoelenco"/>
            </w:pPr>
          </w:p>
          <w:p w14:paraId="084FAFD2" w14:textId="36B04EC4" w:rsidR="004760DC" w:rsidRPr="00FF15C7" w:rsidRDefault="004760DC" w:rsidP="00FF15C7">
            <w:pPr>
              <w:shd w:val="clear" w:color="auto" w:fill="FF7E79"/>
            </w:pPr>
            <w:r w:rsidRPr="00FF15C7">
              <w:rPr>
                <w:b/>
                <w:bCs/>
                <w:i/>
                <w:iCs/>
              </w:rPr>
              <w:t>Effective Inclusive Communication Plan</w:t>
            </w:r>
          </w:p>
          <w:p w14:paraId="7418C967" w14:textId="0DA5BBE7" w:rsidR="004760DC" w:rsidRDefault="001560ED" w:rsidP="001560ED">
            <w:r>
              <w:rPr>
                <w:rFonts w:cstheme="minorHAnsi"/>
              </w:rPr>
              <w:lastRenderedPageBreak/>
              <w:t xml:space="preserve">• </w:t>
            </w:r>
            <w:r w:rsidR="004760DC" w:rsidRPr="00FF15C7">
              <w:t>An effective inclusive communication plan relies on clear goals, cultural sensitivity and accessibility supported by measurable indicators for tracking success.</w:t>
            </w:r>
          </w:p>
          <w:p w14:paraId="1BD9CDD4" w14:textId="77777777" w:rsidR="001560ED" w:rsidRPr="00FF15C7" w:rsidRDefault="001560ED" w:rsidP="001560ED"/>
          <w:p w14:paraId="60386AD8" w14:textId="77777777" w:rsidR="004760DC" w:rsidRPr="00FF15C7" w:rsidRDefault="004760DC" w:rsidP="00FF15C7">
            <w:pPr>
              <w:shd w:val="clear" w:color="auto" w:fill="FF7E79"/>
            </w:pPr>
            <w:r w:rsidRPr="00FF15C7">
              <w:rPr>
                <w:b/>
                <w:bCs/>
                <w:i/>
                <w:iCs/>
              </w:rPr>
              <w:t>Features of a Great Engagement with Target Groups</w:t>
            </w:r>
          </w:p>
          <w:p w14:paraId="6F67B79C" w14:textId="50E38DFB" w:rsidR="004760DC" w:rsidRDefault="001560ED" w:rsidP="001560ED">
            <w:r>
              <w:rPr>
                <w:rFonts w:cstheme="minorHAnsi"/>
              </w:rPr>
              <w:t xml:space="preserve">• </w:t>
            </w:r>
            <w:r w:rsidR="004760DC" w:rsidRPr="00FF15C7">
              <w:t>Successful engagement with target groups depends on understanding their needs, adapting strategies and continuously refining efforts through feedback and monitoring</w:t>
            </w:r>
          </w:p>
          <w:p w14:paraId="317EA8F2" w14:textId="77777777" w:rsidR="001560ED" w:rsidRPr="00FF15C7" w:rsidRDefault="001560ED" w:rsidP="001560ED"/>
          <w:p w14:paraId="79CC9F41" w14:textId="77777777" w:rsidR="004760DC" w:rsidRPr="00FF15C7" w:rsidRDefault="004760DC" w:rsidP="00FF15C7">
            <w:pPr>
              <w:shd w:val="clear" w:color="auto" w:fill="FF7E79"/>
            </w:pPr>
            <w:r w:rsidRPr="00FF15C7">
              <w:rPr>
                <w:b/>
                <w:bCs/>
                <w:i/>
                <w:iCs/>
              </w:rPr>
              <w:t>Combination of Clear Goals and Cultural Sensitivity</w:t>
            </w:r>
          </w:p>
          <w:p w14:paraId="71B4BC2A" w14:textId="47CCB567" w:rsidR="000A49CF" w:rsidRPr="00FF15C7" w:rsidRDefault="001560ED" w:rsidP="001560ED">
            <w:r>
              <w:rPr>
                <w:rFonts w:cstheme="minorHAnsi"/>
              </w:rPr>
              <w:t xml:space="preserve">• </w:t>
            </w:r>
            <w:r w:rsidR="004760DC" w:rsidRPr="00FF15C7">
              <w:t>Building an inclusive communication strategy requires combining clear goals and cultural sensitivity to ensure meaningful engagement with diverse audiences while continuously refining efforts through measurable feedback and SMART indicators.</w:t>
            </w:r>
          </w:p>
        </w:tc>
      </w:tr>
      <w:tr w:rsidR="000A49CF" w:rsidRPr="00FF15C7" w14:paraId="2493638F" w14:textId="77777777" w:rsidTr="00A83B99">
        <w:trPr>
          <w:trHeight w:val="567"/>
        </w:trPr>
        <w:tc>
          <w:tcPr>
            <w:tcW w:w="1751" w:type="dxa"/>
            <w:tcBorders>
              <w:top w:val="nil"/>
              <w:left w:val="nil"/>
              <w:bottom w:val="nil"/>
              <w:right w:val="nil"/>
            </w:tcBorders>
            <w:shd w:val="clear" w:color="auto" w:fill="E7F5C1"/>
          </w:tcPr>
          <w:p w14:paraId="0D6377CC" w14:textId="341A5435" w:rsidR="000A49CF" w:rsidRPr="00FF15C7" w:rsidRDefault="000A49CF" w:rsidP="002878B8">
            <w:pPr>
              <w:rPr>
                <w:b/>
                <w:bCs/>
              </w:rPr>
            </w:pPr>
            <w:r w:rsidRPr="00FF15C7">
              <w:rPr>
                <w:b/>
                <w:bCs/>
              </w:rPr>
              <w:lastRenderedPageBreak/>
              <w:t xml:space="preserve">Glossary entries </w:t>
            </w:r>
          </w:p>
        </w:tc>
        <w:tc>
          <w:tcPr>
            <w:tcW w:w="236" w:type="dxa"/>
            <w:tcBorders>
              <w:top w:val="nil"/>
              <w:left w:val="nil"/>
              <w:bottom w:val="nil"/>
              <w:right w:val="single" w:sz="4" w:space="0" w:color="BFBFBF"/>
            </w:tcBorders>
            <w:shd w:val="clear" w:color="auto" w:fill="95C11F"/>
          </w:tcPr>
          <w:p w14:paraId="307E4AC3" w14:textId="77777777" w:rsidR="000A49CF" w:rsidRPr="00FF15C7" w:rsidRDefault="000A49CF" w:rsidP="00477CB4">
            <w:pPr>
              <w:rPr>
                <w:b/>
                <w:bCs/>
              </w:rPr>
            </w:pPr>
          </w:p>
        </w:tc>
        <w:tc>
          <w:tcPr>
            <w:tcW w:w="6507" w:type="dxa"/>
            <w:tcBorders>
              <w:top w:val="single" w:sz="4" w:space="0" w:color="BFBFBF"/>
              <w:left w:val="single" w:sz="4" w:space="0" w:color="BFBFBF"/>
              <w:bottom w:val="single" w:sz="4" w:space="0" w:color="BFBFBF"/>
              <w:right w:val="single" w:sz="4" w:space="0" w:color="BFBFBF"/>
            </w:tcBorders>
          </w:tcPr>
          <w:p w14:paraId="204F2971" w14:textId="77777777" w:rsidR="002878B8" w:rsidRPr="002878B8" w:rsidRDefault="002878B8" w:rsidP="002878B8">
            <w:pPr>
              <w:shd w:val="clear" w:color="auto" w:fill="E2EFD9" w:themeFill="accent6" w:themeFillTint="33"/>
              <w:rPr>
                <w:b/>
                <w:bCs/>
                <w:i/>
                <w:iCs/>
              </w:rPr>
            </w:pPr>
            <w:r w:rsidRPr="002878B8">
              <w:rPr>
                <w:b/>
                <w:bCs/>
                <w:i/>
                <w:iCs/>
              </w:rPr>
              <w:t>Inclusive Communication:</w:t>
            </w:r>
          </w:p>
          <w:p w14:paraId="17F5940B" w14:textId="4F785463" w:rsidR="002878B8" w:rsidRPr="002878B8" w:rsidRDefault="002878B8" w:rsidP="002878B8">
            <w:pPr>
              <w:rPr>
                <w:i/>
                <w:iCs/>
              </w:rPr>
            </w:pPr>
            <w:r w:rsidRPr="002878B8">
              <w:rPr>
                <w:i/>
                <w:iCs/>
              </w:rPr>
              <w:t>Communication that ensures everyone can understand and participate, considering different needs and barriers such as language, culture or ability.</w:t>
            </w:r>
          </w:p>
          <w:p w14:paraId="2900AE72" w14:textId="77777777" w:rsidR="002878B8" w:rsidRPr="002878B8" w:rsidRDefault="002878B8" w:rsidP="002878B8">
            <w:pPr>
              <w:rPr>
                <w:i/>
                <w:iCs/>
              </w:rPr>
            </w:pPr>
          </w:p>
          <w:p w14:paraId="26C522F1" w14:textId="77777777" w:rsidR="002878B8" w:rsidRPr="002878B8" w:rsidRDefault="002878B8" w:rsidP="002878B8">
            <w:pPr>
              <w:shd w:val="clear" w:color="auto" w:fill="E2EFD9" w:themeFill="accent6" w:themeFillTint="33"/>
              <w:rPr>
                <w:i/>
                <w:iCs/>
              </w:rPr>
            </w:pPr>
            <w:r w:rsidRPr="002878B8">
              <w:rPr>
                <w:b/>
                <w:bCs/>
                <w:i/>
                <w:iCs/>
              </w:rPr>
              <w:t>Culture of Belonging</w:t>
            </w:r>
            <w:r w:rsidRPr="002878B8">
              <w:rPr>
                <w:i/>
                <w:iCs/>
              </w:rPr>
              <w:t>:</w:t>
            </w:r>
          </w:p>
          <w:p w14:paraId="73DA3C42" w14:textId="1A3F7021" w:rsidR="002878B8" w:rsidRPr="002878B8" w:rsidRDefault="002878B8" w:rsidP="002878B8">
            <w:pPr>
              <w:rPr>
                <w:i/>
                <w:iCs/>
              </w:rPr>
            </w:pPr>
            <w:r w:rsidRPr="002878B8">
              <w:rPr>
                <w:i/>
                <w:iCs/>
              </w:rPr>
              <w:t>A workplace or community environment where individuals feel accepted, value</w:t>
            </w:r>
            <w:r w:rsidR="00857192">
              <w:rPr>
                <w:i/>
                <w:iCs/>
              </w:rPr>
              <w:t>d</w:t>
            </w:r>
            <w:r w:rsidRPr="002878B8">
              <w:rPr>
                <w:i/>
                <w:iCs/>
              </w:rPr>
              <w:t xml:space="preserve"> and supported for who they are, fostering trust and inclusion.</w:t>
            </w:r>
          </w:p>
          <w:p w14:paraId="6633510A" w14:textId="77777777" w:rsidR="002878B8" w:rsidRPr="002878B8" w:rsidRDefault="002878B8" w:rsidP="002878B8">
            <w:pPr>
              <w:rPr>
                <w:i/>
                <w:iCs/>
              </w:rPr>
            </w:pPr>
          </w:p>
          <w:p w14:paraId="2A75A5F6" w14:textId="77777777" w:rsidR="002878B8" w:rsidRPr="002878B8" w:rsidRDefault="002878B8" w:rsidP="002878B8">
            <w:pPr>
              <w:shd w:val="clear" w:color="auto" w:fill="E2EFD9" w:themeFill="accent6" w:themeFillTint="33"/>
              <w:rPr>
                <w:i/>
                <w:iCs/>
              </w:rPr>
            </w:pPr>
            <w:r w:rsidRPr="002878B8">
              <w:rPr>
                <w:b/>
                <w:bCs/>
                <w:i/>
                <w:iCs/>
              </w:rPr>
              <w:t>Implicit Bias</w:t>
            </w:r>
            <w:r w:rsidRPr="002878B8">
              <w:rPr>
                <w:i/>
                <w:iCs/>
              </w:rPr>
              <w:t>:</w:t>
            </w:r>
          </w:p>
          <w:p w14:paraId="106FB7A3" w14:textId="4894B191" w:rsidR="002878B8" w:rsidRPr="002878B8" w:rsidRDefault="002878B8" w:rsidP="002878B8">
            <w:pPr>
              <w:rPr>
                <w:i/>
                <w:iCs/>
              </w:rPr>
            </w:pPr>
            <w:r w:rsidRPr="002878B8">
              <w:rPr>
                <w:i/>
                <w:iCs/>
              </w:rPr>
              <w:t>Unconscious prejudices or stereotypes that influence decisions and interactions without the individual being aware of them.</w:t>
            </w:r>
          </w:p>
          <w:p w14:paraId="236EA16E" w14:textId="77777777" w:rsidR="002878B8" w:rsidRPr="002878B8" w:rsidRDefault="002878B8" w:rsidP="002878B8">
            <w:pPr>
              <w:rPr>
                <w:i/>
                <w:iCs/>
              </w:rPr>
            </w:pPr>
          </w:p>
          <w:p w14:paraId="661D557C" w14:textId="77777777" w:rsidR="002878B8" w:rsidRPr="002878B8" w:rsidRDefault="002878B8" w:rsidP="002878B8">
            <w:pPr>
              <w:shd w:val="clear" w:color="auto" w:fill="E2EFD9" w:themeFill="accent6" w:themeFillTint="33"/>
              <w:rPr>
                <w:i/>
                <w:iCs/>
              </w:rPr>
            </w:pPr>
            <w:r w:rsidRPr="002878B8">
              <w:rPr>
                <w:b/>
                <w:bCs/>
                <w:i/>
                <w:iCs/>
              </w:rPr>
              <w:t>SMART Indicators</w:t>
            </w:r>
            <w:r w:rsidRPr="002878B8">
              <w:rPr>
                <w:i/>
                <w:iCs/>
              </w:rPr>
              <w:t>:</w:t>
            </w:r>
          </w:p>
          <w:p w14:paraId="0E6566E4" w14:textId="236EE1AA" w:rsidR="002878B8" w:rsidRPr="002878B8" w:rsidRDefault="002878B8" w:rsidP="002878B8">
            <w:pPr>
              <w:rPr>
                <w:i/>
                <w:iCs/>
              </w:rPr>
            </w:pPr>
            <w:r w:rsidRPr="002878B8">
              <w:rPr>
                <w:i/>
                <w:iCs/>
              </w:rPr>
              <w:t>A tool used to set and measure goals effectively, ensuring they are Specific, Measurable, Achievable, Relevan</w:t>
            </w:r>
            <w:r w:rsidR="00857192">
              <w:rPr>
                <w:i/>
                <w:iCs/>
              </w:rPr>
              <w:t>t</w:t>
            </w:r>
            <w:r w:rsidRPr="002878B8">
              <w:rPr>
                <w:i/>
                <w:iCs/>
              </w:rPr>
              <w:t xml:space="preserve"> and Time-bound.</w:t>
            </w:r>
          </w:p>
          <w:p w14:paraId="68CCA673" w14:textId="77777777" w:rsidR="002878B8" w:rsidRPr="002878B8" w:rsidRDefault="002878B8" w:rsidP="002878B8">
            <w:pPr>
              <w:rPr>
                <w:i/>
                <w:iCs/>
              </w:rPr>
            </w:pPr>
          </w:p>
          <w:p w14:paraId="40F1F593" w14:textId="77777777" w:rsidR="002878B8" w:rsidRPr="002878B8" w:rsidRDefault="002878B8" w:rsidP="002878B8">
            <w:pPr>
              <w:shd w:val="clear" w:color="auto" w:fill="E2EFD9" w:themeFill="accent6" w:themeFillTint="33"/>
              <w:rPr>
                <w:i/>
                <w:iCs/>
              </w:rPr>
            </w:pPr>
            <w:r w:rsidRPr="002878B8">
              <w:rPr>
                <w:b/>
                <w:bCs/>
                <w:i/>
                <w:iCs/>
              </w:rPr>
              <w:t>Inclusion</w:t>
            </w:r>
            <w:r w:rsidRPr="002878B8">
              <w:rPr>
                <w:i/>
                <w:iCs/>
              </w:rPr>
              <w:t>:</w:t>
            </w:r>
          </w:p>
          <w:p w14:paraId="3BF7981D" w14:textId="31466087" w:rsidR="000A49CF" w:rsidRPr="00FF15C7" w:rsidRDefault="002878B8" w:rsidP="002878B8">
            <w:r w:rsidRPr="002878B8">
              <w:rPr>
                <w:i/>
                <w:iCs/>
              </w:rPr>
              <w:t>The practice of ensuring people of all backgrounds, abilities and perspectives are valued, welcomed and given equal opportunities.</w:t>
            </w:r>
          </w:p>
        </w:tc>
      </w:tr>
      <w:tr w:rsidR="000A49CF" w:rsidRPr="00FF15C7" w14:paraId="6EBF4242" w14:textId="77777777" w:rsidTr="00A83B99">
        <w:trPr>
          <w:trHeight w:val="567"/>
        </w:trPr>
        <w:tc>
          <w:tcPr>
            <w:tcW w:w="1751" w:type="dxa"/>
            <w:tcBorders>
              <w:top w:val="nil"/>
              <w:left w:val="nil"/>
              <w:bottom w:val="nil"/>
              <w:right w:val="nil"/>
            </w:tcBorders>
            <w:shd w:val="clear" w:color="auto" w:fill="D0EBF8"/>
          </w:tcPr>
          <w:p w14:paraId="44986432" w14:textId="5E519EC0" w:rsidR="000A49CF" w:rsidRPr="00FF15C7" w:rsidRDefault="000A49CF" w:rsidP="00477CB4">
            <w:pPr>
              <w:rPr>
                <w:b/>
                <w:bCs/>
              </w:rPr>
            </w:pPr>
            <w:r w:rsidRPr="00FF15C7">
              <w:rPr>
                <w:b/>
                <w:bCs/>
              </w:rPr>
              <w:t>Multiple-choice questions</w:t>
            </w:r>
            <w:r w:rsidRPr="00FF15C7">
              <w:t xml:space="preserve"> </w:t>
            </w:r>
          </w:p>
        </w:tc>
        <w:tc>
          <w:tcPr>
            <w:tcW w:w="236" w:type="dxa"/>
            <w:tcBorders>
              <w:top w:val="nil"/>
              <w:left w:val="nil"/>
              <w:bottom w:val="nil"/>
              <w:right w:val="single" w:sz="4" w:space="0" w:color="BFBFBF"/>
            </w:tcBorders>
            <w:shd w:val="clear" w:color="auto" w:fill="36A9E1"/>
          </w:tcPr>
          <w:p w14:paraId="3CC615D1" w14:textId="77777777" w:rsidR="000A49CF" w:rsidRPr="00FF15C7" w:rsidRDefault="000A49CF" w:rsidP="00477CB4">
            <w:pPr>
              <w:rPr>
                <w:b/>
                <w:bCs/>
              </w:rPr>
            </w:pPr>
          </w:p>
        </w:tc>
        <w:tc>
          <w:tcPr>
            <w:tcW w:w="6507" w:type="dxa"/>
            <w:tcBorders>
              <w:top w:val="single" w:sz="4" w:space="0" w:color="BFBFBF"/>
              <w:left w:val="single" w:sz="4" w:space="0" w:color="BFBFBF"/>
              <w:bottom w:val="single" w:sz="4" w:space="0" w:color="BFBFBF"/>
              <w:right w:val="single" w:sz="4" w:space="0" w:color="BFBFBF"/>
            </w:tcBorders>
          </w:tcPr>
          <w:p w14:paraId="0C55DB4D" w14:textId="32561EAE" w:rsidR="000A49CF" w:rsidRPr="00FF15C7" w:rsidRDefault="000A49CF" w:rsidP="00FF15C7">
            <w:pPr>
              <w:shd w:val="clear" w:color="auto" w:fill="D9E2F3" w:themeFill="accent1" w:themeFillTint="33"/>
              <w:rPr>
                <w:b/>
                <w:bCs/>
              </w:rPr>
            </w:pPr>
            <w:r w:rsidRPr="00FF15C7">
              <w:rPr>
                <w:b/>
                <w:bCs/>
              </w:rPr>
              <w:t xml:space="preserve">Question 1. </w:t>
            </w:r>
            <w:r w:rsidR="007C36B5" w:rsidRPr="00FF15C7">
              <w:rPr>
                <w:b/>
                <w:bCs/>
              </w:rPr>
              <w:t>What is the first step to fostering inclusion in an organization?</w:t>
            </w:r>
          </w:p>
          <w:p w14:paraId="54E3C278" w14:textId="22F1883A" w:rsidR="000A49CF" w:rsidRPr="00FF15C7" w:rsidRDefault="000A49CF" w:rsidP="00477CB4">
            <w:r w:rsidRPr="00FF15C7">
              <w:t xml:space="preserve">Option a: </w:t>
            </w:r>
            <w:r w:rsidR="007C36B5" w:rsidRPr="00FF15C7">
              <w:t>Ignoring existing biases</w:t>
            </w:r>
          </w:p>
          <w:p w14:paraId="395F4B36" w14:textId="5093D6CC" w:rsidR="000A49CF" w:rsidRPr="00FF15C7" w:rsidRDefault="000A49CF" w:rsidP="006E4DBE">
            <w:r w:rsidRPr="00FF15C7">
              <w:t xml:space="preserve">Option b: </w:t>
            </w:r>
            <w:r w:rsidR="007C36B5" w:rsidRPr="00FF15C7">
              <w:t>Building a commitment to change</w:t>
            </w:r>
          </w:p>
          <w:p w14:paraId="3CFA1F76" w14:textId="77777777" w:rsidR="007C36B5" w:rsidRPr="00FF15C7" w:rsidRDefault="000A49CF" w:rsidP="007C36B5">
            <w:r w:rsidRPr="00FF15C7">
              <w:t xml:space="preserve">Option c: </w:t>
            </w:r>
            <w:r w:rsidR="007C36B5" w:rsidRPr="00FF15C7">
              <w:t>Focusing only on accessibility</w:t>
            </w:r>
          </w:p>
          <w:p w14:paraId="51596AA4" w14:textId="77777777" w:rsidR="007C36B5" w:rsidRPr="00FF15C7" w:rsidRDefault="000A49CF" w:rsidP="006E4DBE">
            <w:r w:rsidRPr="00FF15C7">
              <w:t xml:space="preserve">Option d: </w:t>
            </w:r>
            <w:r w:rsidR="007C36B5" w:rsidRPr="00FF15C7">
              <w:t>Avoiding feedback from employees</w:t>
            </w:r>
          </w:p>
          <w:p w14:paraId="6D2FD26C" w14:textId="2A61A30B" w:rsidR="000A49CF" w:rsidRPr="00FF15C7" w:rsidRDefault="000A49CF" w:rsidP="006E4DBE">
            <w:pPr>
              <w:rPr>
                <w:b/>
                <w:bCs/>
              </w:rPr>
            </w:pPr>
            <w:r w:rsidRPr="00FF15C7">
              <w:rPr>
                <w:b/>
                <w:bCs/>
              </w:rPr>
              <w:t xml:space="preserve">Correct option: </w:t>
            </w:r>
            <w:r w:rsidR="007C36B5" w:rsidRPr="00FF15C7">
              <w:rPr>
                <w:b/>
                <w:bCs/>
              </w:rPr>
              <w:t>[b], building a commitment to change</w:t>
            </w:r>
          </w:p>
          <w:p w14:paraId="1765FFAF" w14:textId="77777777" w:rsidR="000A49CF" w:rsidRPr="00FF15C7" w:rsidRDefault="000A49CF" w:rsidP="00477CB4"/>
          <w:p w14:paraId="60305B98" w14:textId="0A465E49" w:rsidR="000A49CF" w:rsidRPr="00FF15C7" w:rsidRDefault="000A49CF" w:rsidP="00FF15C7">
            <w:pPr>
              <w:shd w:val="clear" w:color="auto" w:fill="D9E2F3" w:themeFill="accent1" w:themeFillTint="33"/>
              <w:rPr>
                <w:b/>
                <w:bCs/>
              </w:rPr>
            </w:pPr>
            <w:r w:rsidRPr="00FF15C7">
              <w:rPr>
                <w:b/>
                <w:bCs/>
              </w:rPr>
              <w:lastRenderedPageBreak/>
              <w:t xml:space="preserve">Question 2. </w:t>
            </w:r>
            <w:r w:rsidR="007C36B5" w:rsidRPr="00FF15C7">
              <w:rPr>
                <w:b/>
                <w:bCs/>
              </w:rPr>
              <w:t>Why is accountability important in creating a culture of belonging?</w:t>
            </w:r>
          </w:p>
          <w:p w14:paraId="3A36CD21" w14:textId="5E0D4DE3" w:rsidR="000A49CF" w:rsidRPr="00FF15C7" w:rsidRDefault="000A49CF" w:rsidP="006E4DBE">
            <w:r w:rsidRPr="00FF15C7">
              <w:t xml:space="preserve">Option a: </w:t>
            </w:r>
            <w:r w:rsidR="007C36B5" w:rsidRPr="00FF15C7">
              <w:t>To ensure employees know their roles are static</w:t>
            </w:r>
          </w:p>
          <w:p w14:paraId="7AD2726F" w14:textId="77777777" w:rsidR="007C36B5" w:rsidRPr="00FF15C7" w:rsidRDefault="000A49CF" w:rsidP="007C36B5">
            <w:r w:rsidRPr="00FF15C7">
              <w:t xml:space="preserve">Option b: </w:t>
            </w:r>
            <w:r w:rsidR="007C36B5" w:rsidRPr="00FF15C7">
              <w:t>To help the organization adapt and improve inclusivity efforts</w:t>
            </w:r>
          </w:p>
          <w:p w14:paraId="33A9593B" w14:textId="497836C6" w:rsidR="000A49CF" w:rsidRPr="00FF15C7" w:rsidRDefault="000A49CF" w:rsidP="006E4DBE">
            <w:r w:rsidRPr="00FF15C7">
              <w:t xml:space="preserve">Option c: </w:t>
            </w:r>
            <w:r w:rsidR="007C36B5" w:rsidRPr="00FF15C7">
              <w:t>To avoid addressing biases in leadership</w:t>
            </w:r>
          </w:p>
          <w:p w14:paraId="02D0F292" w14:textId="1D81E97C" w:rsidR="000A49CF" w:rsidRPr="00FF15C7" w:rsidRDefault="000A49CF" w:rsidP="006E4DBE">
            <w:r w:rsidRPr="00FF15C7">
              <w:t xml:space="preserve">Option d: </w:t>
            </w:r>
            <w:r w:rsidR="007C36B5" w:rsidRPr="00FF15C7">
              <w:t>To focus solely on external stakeholders</w:t>
            </w:r>
          </w:p>
          <w:p w14:paraId="24F67F1E" w14:textId="72B8511E" w:rsidR="000A49CF" w:rsidRPr="00FF15C7" w:rsidRDefault="000A49CF" w:rsidP="006E4DBE">
            <w:pPr>
              <w:rPr>
                <w:b/>
                <w:bCs/>
              </w:rPr>
            </w:pPr>
            <w:r w:rsidRPr="00FF15C7">
              <w:rPr>
                <w:b/>
                <w:bCs/>
              </w:rPr>
              <w:t xml:space="preserve">Correct option: </w:t>
            </w:r>
            <w:r w:rsidR="007C36B5" w:rsidRPr="00FF15C7">
              <w:rPr>
                <w:b/>
                <w:bCs/>
              </w:rPr>
              <w:t>[b], to help the organization adapt and improve inclusivity efforts</w:t>
            </w:r>
          </w:p>
          <w:p w14:paraId="6DB8A8CB" w14:textId="77777777" w:rsidR="000A49CF" w:rsidRPr="00FF15C7" w:rsidRDefault="000A49CF" w:rsidP="00477CB4"/>
          <w:p w14:paraId="3B667862" w14:textId="1E59A257" w:rsidR="000A49CF" w:rsidRPr="00FF15C7" w:rsidRDefault="000A49CF" w:rsidP="00FF15C7">
            <w:pPr>
              <w:shd w:val="clear" w:color="auto" w:fill="D9E2F3" w:themeFill="accent1" w:themeFillTint="33"/>
              <w:rPr>
                <w:b/>
                <w:bCs/>
              </w:rPr>
            </w:pPr>
            <w:r w:rsidRPr="00FF15C7">
              <w:rPr>
                <w:b/>
                <w:bCs/>
              </w:rPr>
              <w:t xml:space="preserve">Question 3. </w:t>
            </w:r>
            <w:r w:rsidR="007C36B5" w:rsidRPr="00FF15C7">
              <w:rPr>
                <w:b/>
                <w:bCs/>
              </w:rPr>
              <w:t>What is a key step to effectively engaging target groups?</w:t>
            </w:r>
          </w:p>
          <w:p w14:paraId="65251DD8" w14:textId="74898523" w:rsidR="000A49CF" w:rsidRPr="00FF15C7" w:rsidRDefault="000A49CF" w:rsidP="006E4DBE">
            <w:r w:rsidRPr="00FF15C7">
              <w:t xml:space="preserve">Option a: </w:t>
            </w:r>
            <w:r w:rsidR="007C36B5" w:rsidRPr="00FF15C7">
              <w:t>Generalising messages to save time</w:t>
            </w:r>
          </w:p>
          <w:p w14:paraId="5BF6C3EE" w14:textId="0BB10905" w:rsidR="000A49CF" w:rsidRPr="00FF15C7" w:rsidRDefault="000A49CF" w:rsidP="006E4DBE">
            <w:r w:rsidRPr="00FF15C7">
              <w:t xml:space="preserve">Option b: </w:t>
            </w:r>
            <w:r w:rsidR="007C36B5" w:rsidRPr="00FF15C7">
              <w:t>ng tailored communication channels and strategies</w:t>
            </w:r>
          </w:p>
          <w:p w14:paraId="24C760D9" w14:textId="09BEFE1D" w:rsidR="000A49CF" w:rsidRPr="00FF15C7" w:rsidRDefault="000A49CF" w:rsidP="006E4DBE">
            <w:r w:rsidRPr="00FF15C7">
              <w:t xml:space="preserve">Option c: </w:t>
            </w:r>
            <w:r w:rsidR="007C36B5" w:rsidRPr="00FF15C7">
              <w:t>Ignoring feedback to maintain consistency</w:t>
            </w:r>
          </w:p>
          <w:p w14:paraId="0FDB2114" w14:textId="310EFC34" w:rsidR="000A49CF" w:rsidRPr="00FF15C7" w:rsidRDefault="000A49CF" w:rsidP="006E4DBE">
            <w:r w:rsidRPr="00FF15C7">
              <w:t xml:space="preserve">Option d: </w:t>
            </w:r>
            <w:r w:rsidR="007C36B5" w:rsidRPr="00FF15C7">
              <w:t>Focusing only on a single demographic</w:t>
            </w:r>
          </w:p>
          <w:p w14:paraId="6490B13D" w14:textId="26DFCFC5" w:rsidR="000A49CF" w:rsidRPr="00FF15C7" w:rsidRDefault="000A49CF" w:rsidP="006E4DBE">
            <w:pPr>
              <w:rPr>
                <w:b/>
                <w:bCs/>
              </w:rPr>
            </w:pPr>
            <w:r w:rsidRPr="00FF15C7">
              <w:rPr>
                <w:b/>
                <w:bCs/>
              </w:rPr>
              <w:t xml:space="preserve">Correct option: </w:t>
            </w:r>
            <w:r w:rsidR="007C36B5" w:rsidRPr="00FF15C7">
              <w:rPr>
                <w:b/>
                <w:bCs/>
              </w:rPr>
              <w:t>[b], adopting tailored communication channels and strategies</w:t>
            </w:r>
          </w:p>
          <w:p w14:paraId="1DCC22F9" w14:textId="77777777" w:rsidR="000A49CF" w:rsidRPr="00FF15C7" w:rsidRDefault="000A49CF" w:rsidP="00477CB4"/>
          <w:p w14:paraId="461D37C5" w14:textId="2E690BE6" w:rsidR="000A49CF" w:rsidRPr="00FF15C7" w:rsidRDefault="000A49CF" w:rsidP="00FF15C7">
            <w:pPr>
              <w:shd w:val="clear" w:color="auto" w:fill="D9E2F3" w:themeFill="accent1" w:themeFillTint="33"/>
              <w:rPr>
                <w:b/>
                <w:bCs/>
              </w:rPr>
            </w:pPr>
            <w:r w:rsidRPr="00FF15C7">
              <w:rPr>
                <w:b/>
                <w:bCs/>
              </w:rPr>
              <w:t xml:space="preserve">Question 4. </w:t>
            </w:r>
            <w:r w:rsidR="007C36B5" w:rsidRPr="00FF15C7">
              <w:rPr>
                <w:b/>
                <w:bCs/>
              </w:rPr>
              <w:t>What does the "M" in SMART indicators stand for?</w:t>
            </w:r>
          </w:p>
          <w:p w14:paraId="69F14DF7" w14:textId="3401DB3F" w:rsidR="000A49CF" w:rsidRPr="00FF15C7" w:rsidRDefault="000A49CF" w:rsidP="006E4DBE">
            <w:r w:rsidRPr="00FF15C7">
              <w:t xml:space="preserve">Option a: </w:t>
            </w:r>
            <w:r w:rsidR="007C36B5" w:rsidRPr="00FF15C7">
              <w:t>Motivational</w:t>
            </w:r>
          </w:p>
          <w:p w14:paraId="6948EEEB" w14:textId="628E42A1" w:rsidR="000A49CF" w:rsidRPr="00FF15C7" w:rsidRDefault="000A49CF" w:rsidP="006E4DBE">
            <w:r w:rsidRPr="00FF15C7">
              <w:t xml:space="preserve">Option b: </w:t>
            </w:r>
            <w:r w:rsidR="007C36B5" w:rsidRPr="00FF15C7">
              <w:t>Manageable</w:t>
            </w:r>
          </w:p>
          <w:p w14:paraId="2E02A6AE" w14:textId="2D47828C" w:rsidR="000A49CF" w:rsidRPr="00FF15C7" w:rsidRDefault="000A49CF" w:rsidP="006E4DBE">
            <w:r w:rsidRPr="00FF15C7">
              <w:t xml:space="preserve">Option c: </w:t>
            </w:r>
            <w:r w:rsidR="007C36B5" w:rsidRPr="00FF15C7">
              <w:t>Measurable, with quantifiable or observable metrics</w:t>
            </w:r>
          </w:p>
          <w:p w14:paraId="36C13DF9" w14:textId="6FF11091" w:rsidR="000A49CF" w:rsidRPr="00FF15C7" w:rsidRDefault="000A49CF" w:rsidP="006E4DBE">
            <w:r w:rsidRPr="00FF15C7">
              <w:t xml:space="preserve">Option d: </w:t>
            </w:r>
            <w:r w:rsidR="007C36B5" w:rsidRPr="00FF15C7">
              <w:t>Meaningful</w:t>
            </w:r>
          </w:p>
          <w:p w14:paraId="2E734E5A" w14:textId="0484019D" w:rsidR="000A49CF" w:rsidRPr="00FF15C7" w:rsidRDefault="000A49CF" w:rsidP="006E4DBE">
            <w:pPr>
              <w:rPr>
                <w:b/>
                <w:bCs/>
              </w:rPr>
            </w:pPr>
            <w:r w:rsidRPr="00FF15C7">
              <w:rPr>
                <w:b/>
                <w:bCs/>
              </w:rPr>
              <w:t xml:space="preserve">Correct option: </w:t>
            </w:r>
            <w:r w:rsidR="007C36B5" w:rsidRPr="00FF15C7">
              <w:rPr>
                <w:b/>
                <w:bCs/>
              </w:rPr>
              <w:t>[c], measurable, with quantifiable or observable metrics</w:t>
            </w:r>
          </w:p>
          <w:p w14:paraId="3B97B590" w14:textId="77777777" w:rsidR="000A49CF" w:rsidRPr="00FF15C7" w:rsidRDefault="000A49CF" w:rsidP="00477CB4"/>
          <w:p w14:paraId="44588B5F" w14:textId="443722E8" w:rsidR="000A49CF" w:rsidRPr="00FF15C7" w:rsidRDefault="000A49CF" w:rsidP="00FF15C7">
            <w:pPr>
              <w:shd w:val="clear" w:color="auto" w:fill="D9E2F3" w:themeFill="accent1" w:themeFillTint="33"/>
              <w:rPr>
                <w:b/>
                <w:bCs/>
              </w:rPr>
            </w:pPr>
            <w:r w:rsidRPr="00FF15C7">
              <w:rPr>
                <w:b/>
                <w:bCs/>
              </w:rPr>
              <w:t xml:space="preserve">Question 5. </w:t>
            </w:r>
            <w:r w:rsidR="007C36B5" w:rsidRPr="00FF15C7">
              <w:rPr>
                <w:b/>
                <w:bCs/>
              </w:rPr>
              <w:t>What is one way to monitor progress toward enhancing collaboration and participation?</w:t>
            </w:r>
          </w:p>
          <w:p w14:paraId="13E78612" w14:textId="2D254581" w:rsidR="000A49CF" w:rsidRPr="00FF15C7" w:rsidRDefault="000A49CF" w:rsidP="006E4DBE">
            <w:r w:rsidRPr="00FF15C7">
              <w:t xml:space="preserve">Option a: </w:t>
            </w:r>
            <w:r w:rsidR="007C36B5" w:rsidRPr="00FF15C7">
              <w:t>Ignoring feedback from partners</w:t>
            </w:r>
          </w:p>
          <w:p w14:paraId="340F09C0" w14:textId="36BEBDA0" w:rsidR="000A49CF" w:rsidRPr="00FF15C7" w:rsidRDefault="000A49CF" w:rsidP="006E4DBE">
            <w:r w:rsidRPr="00FF15C7">
              <w:t xml:space="preserve">Option b: </w:t>
            </w:r>
            <w:r w:rsidR="007C36B5" w:rsidRPr="00FF15C7">
              <w:t>Focusing solely on internal team discussions</w:t>
            </w:r>
          </w:p>
          <w:p w14:paraId="3FF5E0D8" w14:textId="7293CD6A" w:rsidR="000A49CF" w:rsidRPr="00FF15C7" w:rsidRDefault="000A49CF" w:rsidP="006E4DBE">
            <w:r w:rsidRPr="00FF15C7">
              <w:t xml:space="preserve">Option c: </w:t>
            </w:r>
            <w:r w:rsidR="007C36B5" w:rsidRPr="00FF15C7">
              <w:t>Reducing the number of engagement opportunities</w:t>
            </w:r>
          </w:p>
          <w:p w14:paraId="56BF8CFE" w14:textId="2A4C0037" w:rsidR="000A49CF" w:rsidRPr="00FF15C7" w:rsidRDefault="000A49CF" w:rsidP="006E4DBE">
            <w:r w:rsidRPr="00FF15C7">
              <w:t xml:space="preserve">Option d: </w:t>
            </w:r>
            <w:r w:rsidR="007C36B5" w:rsidRPr="00FF15C7">
              <w:t>Counting the number of collaborative projects with diverse partners annually</w:t>
            </w:r>
          </w:p>
          <w:p w14:paraId="2548A3C3" w14:textId="23D77979" w:rsidR="000A49CF" w:rsidRPr="00FF15C7" w:rsidRDefault="000A49CF" w:rsidP="00477CB4">
            <w:pPr>
              <w:rPr>
                <w:b/>
                <w:bCs/>
              </w:rPr>
            </w:pPr>
            <w:r w:rsidRPr="00FF15C7">
              <w:rPr>
                <w:b/>
                <w:bCs/>
              </w:rPr>
              <w:t xml:space="preserve">Correct option: </w:t>
            </w:r>
            <w:r w:rsidR="007C36B5" w:rsidRPr="00FF15C7">
              <w:rPr>
                <w:b/>
                <w:bCs/>
              </w:rPr>
              <w:t>[d], Counting the number of collaborative projects with diverse partners annually</w:t>
            </w:r>
          </w:p>
        </w:tc>
      </w:tr>
      <w:tr w:rsidR="000A49CF" w:rsidRPr="00FF15C7" w14:paraId="7DB604D4" w14:textId="77777777" w:rsidTr="00A83B99">
        <w:trPr>
          <w:trHeight w:val="567"/>
        </w:trPr>
        <w:tc>
          <w:tcPr>
            <w:tcW w:w="1751" w:type="dxa"/>
            <w:tcBorders>
              <w:top w:val="nil"/>
              <w:left w:val="nil"/>
              <w:bottom w:val="nil"/>
              <w:right w:val="nil"/>
            </w:tcBorders>
            <w:shd w:val="clear" w:color="auto" w:fill="FFFCD9"/>
          </w:tcPr>
          <w:p w14:paraId="6B3465C5" w14:textId="137D9921" w:rsidR="000A49CF" w:rsidRPr="00FF15C7" w:rsidRDefault="000A49CF" w:rsidP="00477CB4">
            <w:pPr>
              <w:rPr>
                <w:b/>
                <w:bCs/>
              </w:rPr>
            </w:pPr>
            <w:r w:rsidRPr="00FF15C7">
              <w:rPr>
                <w:b/>
                <w:bCs/>
              </w:rPr>
              <w:lastRenderedPageBreak/>
              <w:t xml:space="preserve">Bibliography and further references (please use </w:t>
            </w:r>
            <w:hyperlink r:id="rId7" w:history="1">
              <w:r w:rsidRPr="00FF15C7">
                <w:rPr>
                  <w:rStyle w:val="Collegamentoipertestuale"/>
                  <w:b/>
                  <w:bCs/>
                </w:rPr>
                <w:t>APA Style</w:t>
              </w:r>
            </w:hyperlink>
            <w:r w:rsidRPr="00FF15C7">
              <w:rPr>
                <w:b/>
                <w:bCs/>
              </w:rPr>
              <w:t xml:space="preserve"> for citation)</w:t>
            </w:r>
          </w:p>
        </w:tc>
        <w:tc>
          <w:tcPr>
            <w:tcW w:w="236" w:type="dxa"/>
            <w:tcBorders>
              <w:top w:val="nil"/>
              <w:left w:val="nil"/>
              <w:bottom w:val="nil"/>
              <w:right w:val="single" w:sz="4" w:space="0" w:color="BFBFBF"/>
            </w:tcBorders>
            <w:shd w:val="clear" w:color="auto" w:fill="FFED00"/>
          </w:tcPr>
          <w:p w14:paraId="27185E77" w14:textId="77777777" w:rsidR="000A49CF" w:rsidRPr="00FF15C7" w:rsidRDefault="000A49CF" w:rsidP="00477CB4"/>
        </w:tc>
        <w:tc>
          <w:tcPr>
            <w:tcW w:w="6507" w:type="dxa"/>
            <w:tcBorders>
              <w:top w:val="single" w:sz="4" w:space="0" w:color="BFBFBF"/>
              <w:left w:val="single" w:sz="4" w:space="0" w:color="BFBFBF"/>
              <w:bottom w:val="single" w:sz="4" w:space="0" w:color="BFBFBF"/>
              <w:right w:val="single" w:sz="4" w:space="0" w:color="BFBFBF"/>
            </w:tcBorders>
          </w:tcPr>
          <w:p w14:paraId="1650D054" w14:textId="77777777" w:rsidR="009D5C6B" w:rsidRPr="00796E1B" w:rsidRDefault="00D02858" w:rsidP="00477CB4">
            <w:r w:rsidRPr="00796E1B">
              <w:t xml:space="preserve">Aga Byrczek, Audrey Frith, Dora Mołodyńska-Küntzel (2023). </w:t>
            </w:r>
          </w:p>
          <w:p w14:paraId="54312DC7" w14:textId="40DDC163" w:rsidR="000A49CF" w:rsidRPr="009D5C6B" w:rsidRDefault="00D02858" w:rsidP="00477CB4">
            <w:r w:rsidRPr="00796E1B">
              <w:rPr>
                <w:lang w:val="en-US"/>
              </w:rPr>
              <w:t xml:space="preserve">Guide on Inclusive Digital Communication. </w:t>
            </w:r>
            <w:r w:rsidRPr="009D5C6B">
              <w:t xml:space="preserve">Eurodesk Brussels Link. </w:t>
            </w:r>
          </w:p>
        </w:tc>
      </w:tr>
      <w:tr w:rsidR="007C36B5" w:rsidRPr="00FF15C7" w14:paraId="1D806E61" w14:textId="77777777" w:rsidTr="007C36B5">
        <w:trPr>
          <w:trHeight w:val="567"/>
        </w:trPr>
        <w:tc>
          <w:tcPr>
            <w:tcW w:w="1751" w:type="dxa"/>
            <w:tcBorders>
              <w:top w:val="nil"/>
              <w:left w:val="nil"/>
              <w:bottom w:val="nil"/>
              <w:right w:val="nil"/>
            </w:tcBorders>
            <w:shd w:val="clear" w:color="auto" w:fill="F4B083" w:themeFill="accent2" w:themeFillTint="99"/>
          </w:tcPr>
          <w:p w14:paraId="4B53D43A" w14:textId="41C66428" w:rsidR="007C36B5" w:rsidRPr="00FF15C7" w:rsidRDefault="007C36B5" w:rsidP="00477CB4">
            <w:pPr>
              <w:rPr>
                <w:b/>
                <w:bCs/>
              </w:rPr>
            </w:pPr>
            <w:r w:rsidRPr="00FF15C7">
              <w:rPr>
                <w:b/>
                <w:bCs/>
              </w:rPr>
              <w:t>Simulations</w:t>
            </w:r>
          </w:p>
        </w:tc>
        <w:tc>
          <w:tcPr>
            <w:tcW w:w="236" w:type="dxa"/>
            <w:tcBorders>
              <w:top w:val="nil"/>
              <w:left w:val="nil"/>
              <w:bottom w:val="nil"/>
              <w:right w:val="single" w:sz="4" w:space="0" w:color="BFBFBF"/>
            </w:tcBorders>
            <w:shd w:val="clear" w:color="auto" w:fill="C45911" w:themeFill="accent2" w:themeFillShade="BF"/>
          </w:tcPr>
          <w:p w14:paraId="6A018F35" w14:textId="77777777" w:rsidR="007C36B5" w:rsidRPr="00FF15C7" w:rsidRDefault="007C36B5" w:rsidP="00477CB4"/>
        </w:tc>
        <w:tc>
          <w:tcPr>
            <w:tcW w:w="6507" w:type="dxa"/>
            <w:tcBorders>
              <w:top w:val="single" w:sz="4" w:space="0" w:color="BFBFBF"/>
              <w:left w:val="single" w:sz="4" w:space="0" w:color="BFBFBF"/>
              <w:bottom w:val="single" w:sz="4" w:space="0" w:color="BFBFBF"/>
              <w:right w:val="single" w:sz="4" w:space="0" w:color="BFBFBF"/>
            </w:tcBorders>
          </w:tcPr>
          <w:p w14:paraId="7155D3BA" w14:textId="68A7A28B" w:rsidR="007C36B5" w:rsidRPr="00FF15C7" w:rsidRDefault="007C36B5" w:rsidP="00FF15C7">
            <w:pPr>
              <w:shd w:val="clear" w:color="auto" w:fill="F7CAAC" w:themeFill="accent2" w:themeFillTint="66"/>
              <w:rPr>
                <w:b/>
                <w:bCs/>
              </w:rPr>
            </w:pPr>
            <w:r w:rsidRPr="00FF15C7">
              <w:rPr>
                <w:b/>
                <w:bCs/>
              </w:rPr>
              <w:t>S</w:t>
            </w:r>
            <w:r w:rsidR="00FF15C7">
              <w:rPr>
                <w:b/>
                <w:bCs/>
              </w:rPr>
              <w:t xml:space="preserve">IMULATION </w:t>
            </w:r>
            <w:r w:rsidRPr="00FF15C7">
              <w:rPr>
                <w:b/>
                <w:bCs/>
              </w:rPr>
              <w:t>1: designing an inclusive collaboration strategy</w:t>
            </w:r>
          </w:p>
          <w:p w14:paraId="0533C43F" w14:textId="77777777" w:rsidR="007C36B5" w:rsidRPr="00FF15C7" w:rsidRDefault="007C36B5" w:rsidP="00FF15C7">
            <w:pPr>
              <w:rPr>
                <w:color w:val="C45911" w:themeColor="accent2" w:themeShade="BF"/>
              </w:rPr>
            </w:pPr>
            <w:r w:rsidRPr="00FF15C7">
              <w:rPr>
                <w:b/>
                <w:bCs/>
                <w:color w:val="C45911" w:themeColor="accent2" w:themeShade="BF"/>
              </w:rPr>
              <w:t>Scenario</w:t>
            </w:r>
          </w:p>
          <w:p w14:paraId="11FBDF3C" w14:textId="77777777" w:rsidR="001560ED" w:rsidRDefault="007C36B5" w:rsidP="007C36B5">
            <w:r w:rsidRPr="00FF15C7">
              <w:lastRenderedPageBreak/>
              <w:t xml:space="preserve">Your organisation has received funding to organise a year-long community project aimed at fostering collaboration between different cultural groups. </w:t>
            </w:r>
          </w:p>
          <w:p w14:paraId="1EA94756" w14:textId="77777777" w:rsidR="001560ED" w:rsidRDefault="001560ED" w:rsidP="007C36B5"/>
          <w:p w14:paraId="2DFC4781" w14:textId="06AFBB18" w:rsidR="007C36B5" w:rsidRPr="00FF15C7" w:rsidRDefault="007C36B5" w:rsidP="007C36B5">
            <w:r w:rsidRPr="00FF15C7">
              <w:t>The goal is to ensure active participation from underrepresented communities and to measure progress effectively.</w:t>
            </w:r>
          </w:p>
          <w:p w14:paraId="44D16579" w14:textId="141B23F3" w:rsidR="007C36B5" w:rsidRPr="00FF15C7" w:rsidRDefault="001560ED" w:rsidP="001560ED">
            <w:r>
              <w:rPr>
                <w:rFonts w:cstheme="minorHAnsi"/>
              </w:rPr>
              <w:t xml:space="preserve">• </w:t>
            </w:r>
            <w:r w:rsidR="007C36B5" w:rsidRPr="00FF15C7">
              <w:rPr>
                <w:b/>
                <w:bCs/>
                <w:i/>
                <w:iCs/>
                <w:color w:val="C45911" w:themeColor="accent2" w:themeShade="BF"/>
              </w:rPr>
              <w:t>Step 1</w:t>
            </w:r>
            <w:r w:rsidR="007C36B5" w:rsidRPr="00FF15C7">
              <w:t>: divide participants into small teams. Each team represents an organisational planning committee.</w:t>
            </w:r>
          </w:p>
          <w:p w14:paraId="463B368B" w14:textId="58D26835" w:rsidR="007C36B5" w:rsidRPr="00FF15C7" w:rsidRDefault="001560ED" w:rsidP="001560ED">
            <w:r>
              <w:rPr>
                <w:rFonts w:cstheme="minorHAnsi"/>
              </w:rPr>
              <w:t xml:space="preserve">• </w:t>
            </w:r>
            <w:r w:rsidR="007C36B5" w:rsidRPr="00FF15C7">
              <w:rPr>
                <w:b/>
                <w:bCs/>
                <w:i/>
                <w:iCs/>
                <w:color w:val="C45911" w:themeColor="accent2" w:themeShade="BF"/>
              </w:rPr>
              <w:t>Step 2</w:t>
            </w:r>
            <w:r w:rsidR="007C36B5" w:rsidRPr="00FF15C7">
              <w:t>: each team must define a specific goal related to collaboration and participation.</w:t>
            </w:r>
          </w:p>
          <w:p w14:paraId="78602936" w14:textId="6581D6BC" w:rsidR="007C36B5" w:rsidRPr="00FF15C7" w:rsidRDefault="001560ED" w:rsidP="001560ED">
            <w:r>
              <w:rPr>
                <w:rFonts w:cstheme="minorHAnsi"/>
              </w:rPr>
              <w:t xml:space="preserve">• </w:t>
            </w:r>
            <w:r w:rsidR="007C36B5" w:rsidRPr="00FF15C7">
              <w:rPr>
                <w:b/>
                <w:bCs/>
                <w:i/>
                <w:iCs/>
                <w:color w:val="C45911" w:themeColor="accent2" w:themeShade="BF"/>
              </w:rPr>
              <w:t>Step 3</w:t>
            </w:r>
            <w:r w:rsidR="007C36B5" w:rsidRPr="00FF15C7">
              <w:t>: each team must use the provided tools and outline a step-by-step strategy.</w:t>
            </w:r>
          </w:p>
          <w:p w14:paraId="74C570F8" w14:textId="067FA700" w:rsidR="007C36B5" w:rsidRPr="00FF15C7" w:rsidRDefault="001560ED" w:rsidP="001560ED">
            <w:r>
              <w:rPr>
                <w:rFonts w:cstheme="minorHAnsi"/>
              </w:rPr>
              <w:t xml:space="preserve">• </w:t>
            </w:r>
            <w:r w:rsidR="007C36B5" w:rsidRPr="00FF15C7">
              <w:rPr>
                <w:b/>
                <w:bCs/>
                <w:i/>
                <w:iCs/>
                <w:color w:val="C45911" w:themeColor="accent2" w:themeShade="BF"/>
              </w:rPr>
              <w:t>Step 4</w:t>
            </w:r>
            <w:r w:rsidR="007C36B5" w:rsidRPr="00FF15C7">
              <w:t xml:space="preserve">: each team should create at least 3 SMART indicators for their goal. </w:t>
            </w:r>
          </w:p>
          <w:p w14:paraId="5F9D9EFC" w14:textId="1A9D686D" w:rsidR="007C36B5" w:rsidRPr="00FF15C7" w:rsidRDefault="001560ED" w:rsidP="001560ED">
            <w:r>
              <w:rPr>
                <w:rFonts w:cstheme="minorHAnsi"/>
              </w:rPr>
              <w:t xml:space="preserve">• </w:t>
            </w:r>
            <w:r w:rsidR="007C36B5" w:rsidRPr="00FF15C7">
              <w:rPr>
                <w:b/>
                <w:bCs/>
                <w:i/>
                <w:iCs/>
                <w:color w:val="C45911" w:themeColor="accent2" w:themeShade="BF"/>
              </w:rPr>
              <w:t>Step 5</w:t>
            </w:r>
            <w:r w:rsidR="007C36B5" w:rsidRPr="00FF15C7">
              <w:t>: each team has to present their strategy, explaining their goal, the steps they will take to achieve it and the SMART indicators they will use to track progress.</w:t>
            </w:r>
          </w:p>
          <w:p w14:paraId="5D284883" w14:textId="03A60A29" w:rsidR="00FF15C7" w:rsidRDefault="001560ED" w:rsidP="00FF15C7">
            <w:r>
              <w:rPr>
                <w:rFonts w:cstheme="minorHAnsi"/>
              </w:rPr>
              <w:t xml:space="preserve">• </w:t>
            </w:r>
            <w:r w:rsidR="007C36B5" w:rsidRPr="00FF15C7">
              <w:rPr>
                <w:b/>
                <w:bCs/>
                <w:i/>
                <w:iCs/>
                <w:color w:val="C45911" w:themeColor="accent2" w:themeShade="BF"/>
              </w:rPr>
              <w:t>Step 6</w:t>
            </w:r>
            <w:r w:rsidR="007C36B5" w:rsidRPr="00FF15C7">
              <w:t>: the group provides feedback on each team’s plan.</w:t>
            </w:r>
          </w:p>
          <w:p w14:paraId="4644F36B" w14:textId="77777777" w:rsidR="001560ED" w:rsidRPr="00FF15C7" w:rsidRDefault="001560ED" w:rsidP="00FF15C7"/>
          <w:p w14:paraId="7CAE40FB" w14:textId="3F9CA8B5" w:rsidR="007C36B5" w:rsidRPr="00FF15C7" w:rsidRDefault="007C36B5" w:rsidP="00FF15C7">
            <w:pPr>
              <w:shd w:val="clear" w:color="auto" w:fill="F7CAAC" w:themeFill="accent2" w:themeFillTint="66"/>
              <w:rPr>
                <w:b/>
                <w:bCs/>
              </w:rPr>
            </w:pPr>
            <w:r w:rsidRPr="00FF15C7">
              <w:rPr>
                <w:b/>
                <w:bCs/>
              </w:rPr>
              <w:t>S</w:t>
            </w:r>
            <w:r w:rsidR="00FF15C7">
              <w:rPr>
                <w:b/>
                <w:bCs/>
              </w:rPr>
              <w:t>IMULATION</w:t>
            </w:r>
            <w:r w:rsidRPr="00FF15C7">
              <w:rPr>
                <w:b/>
                <w:bCs/>
              </w:rPr>
              <w:t xml:space="preserve"> 2: applying the SMART indicators</w:t>
            </w:r>
          </w:p>
          <w:p w14:paraId="010AAFBD" w14:textId="77777777" w:rsidR="007C36B5" w:rsidRPr="00FF15C7" w:rsidRDefault="007C36B5" w:rsidP="007C36B5">
            <w:pPr>
              <w:rPr>
                <w:color w:val="C45911" w:themeColor="accent2" w:themeShade="BF"/>
              </w:rPr>
            </w:pPr>
            <w:r w:rsidRPr="00FF15C7">
              <w:rPr>
                <w:b/>
                <w:bCs/>
                <w:color w:val="C45911" w:themeColor="accent2" w:themeShade="BF"/>
              </w:rPr>
              <w:t>Can you apply SMART principles practically while fostering teamwork and creativity?</w:t>
            </w:r>
          </w:p>
          <w:p w14:paraId="08C7DAD8" w14:textId="04779902" w:rsidR="007C36B5" w:rsidRPr="00FF15C7" w:rsidRDefault="001560ED" w:rsidP="001560ED">
            <w:r>
              <w:rPr>
                <w:rFonts w:cstheme="minorHAnsi"/>
              </w:rPr>
              <w:t xml:space="preserve">• </w:t>
            </w:r>
            <w:r w:rsidR="007C36B5" w:rsidRPr="00FF15C7">
              <w:t>Assign roles (e.g., manager, expert, community representative) to team members to simulate a real-world planning scenario.</w:t>
            </w:r>
          </w:p>
          <w:p w14:paraId="357C6768" w14:textId="03BE92F3" w:rsidR="007C36B5" w:rsidRDefault="001560ED" w:rsidP="001560ED">
            <w:r>
              <w:rPr>
                <w:rFonts w:cstheme="minorHAnsi"/>
              </w:rPr>
              <w:t>•</w:t>
            </w:r>
            <w:r w:rsidR="007C36B5" w:rsidRPr="00FF15C7">
              <w:t>Let the other teams evaluate the indicators on criteria like clarity, feasibility and alignment with SMART principles. Award points for creativity and practicality.</w:t>
            </w:r>
          </w:p>
          <w:p w14:paraId="2769ED2D" w14:textId="77777777" w:rsidR="001560ED" w:rsidRPr="00FF15C7" w:rsidRDefault="001560ED" w:rsidP="001560ED"/>
          <w:p w14:paraId="18065439" w14:textId="349A8A55" w:rsidR="007C36B5" w:rsidRPr="00FF15C7" w:rsidRDefault="007C36B5" w:rsidP="00FF15C7">
            <w:pPr>
              <w:shd w:val="clear" w:color="auto" w:fill="F7CAAC" w:themeFill="accent2" w:themeFillTint="66"/>
              <w:rPr>
                <w:b/>
                <w:bCs/>
              </w:rPr>
            </w:pPr>
            <w:r w:rsidRPr="00FF15C7">
              <w:rPr>
                <w:b/>
                <w:bCs/>
              </w:rPr>
              <w:t>S</w:t>
            </w:r>
            <w:r w:rsidR="00FF15C7">
              <w:rPr>
                <w:b/>
                <w:bCs/>
              </w:rPr>
              <w:t>IMULATION</w:t>
            </w:r>
            <w:r w:rsidRPr="00FF15C7">
              <w:rPr>
                <w:b/>
                <w:bCs/>
              </w:rPr>
              <w:t xml:space="preserve"> 3: understanding your audience for inclusive engagement</w:t>
            </w:r>
          </w:p>
          <w:p w14:paraId="5576E0B1" w14:textId="77777777" w:rsidR="007C36B5" w:rsidRPr="00FF15C7" w:rsidRDefault="007C36B5" w:rsidP="007C36B5">
            <w:pPr>
              <w:rPr>
                <w:b/>
                <w:bCs/>
                <w:color w:val="C45911" w:themeColor="accent2" w:themeShade="BF"/>
              </w:rPr>
            </w:pPr>
            <w:r w:rsidRPr="00FF15C7">
              <w:rPr>
                <w:b/>
                <w:bCs/>
                <w:color w:val="C45911" w:themeColor="accent2" w:themeShade="BF"/>
              </w:rPr>
              <w:t>Scenario</w:t>
            </w:r>
          </w:p>
          <w:p w14:paraId="4C96B846" w14:textId="77777777" w:rsidR="007C36B5" w:rsidRPr="00FF15C7" w:rsidRDefault="007C36B5" w:rsidP="007C36B5">
            <w:r w:rsidRPr="00FF15C7">
              <w:t>Your organisation is launching a campaign to engage three key groups at risk of exclusion:</w:t>
            </w:r>
          </w:p>
          <w:p w14:paraId="4D282454" w14:textId="1217564C" w:rsidR="007C36B5" w:rsidRPr="00FF15C7" w:rsidRDefault="001560ED" w:rsidP="001560ED">
            <w:r>
              <w:rPr>
                <w:rFonts w:cstheme="minorHAnsi"/>
              </w:rPr>
              <w:t xml:space="preserve">• </w:t>
            </w:r>
            <w:r w:rsidR="007C36B5" w:rsidRPr="00FF15C7">
              <w:t>Young people living in poverty.</w:t>
            </w:r>
          </w:p>
          <w:p w14:paraId="18068E9F" w14:textId="1B16455B" w:rsidR="007C36B5" w:rsidRPr="00FF15C7" w:rsidRDefault="001560ED" w:rsidP="001560ED">
            <w:r>
              <w:rPr>
                <w:rFonts w:cstheme="minorHAnsi"/>
              </w:rPr>
              <w:t xml:space="preserve">• </w:t>
            </w:r>
            <w:r w:rsidR="007C36B5" w:rsidRPr="00FF15C7">
              <w:t>Individuals with disabilities.</w:t>
            </w:r>
          </w:p>
          <w:p w14:paraId="4E9A3703" w14:textId="6B4D9FC8" w:rsidR="007C36B5" w:rsidRDefault="001560ED" w:rsidP="001560ED">
            <w:r>
              <w:rPr>
                <w:rFonts w:cstheme="minorHAnsi"/>
              </w:rPr>
              <w:t xml:space="preserve">• </w:t>
            </w:r>
            <w:r w:rsidR="007C36B5" w:rsidRPr="00FF15C7">
              <w:t>Those from rural areas.</w:t>
            </w:r>
          </w:p>
          <w:p w14:paraId="7215DEC2" w14:textId="77777777" w:rsidR="001560ED" w:rsidRPr="00FF15C7" w:rsidRDefault="001560ED" w:rsidP="001560ED"/>
          <w:p w14:paraId="33BBAB9B" w14:textId="77777777" w:rsidR="007C36B5" w:rsidRPr="00FF15C7" w:rsidRDefault="007C36B5" w:rsidP="007C36B5">
            <w:r w:rsidRPr="00FF15C7">
              <w:t>Your task is to design strategies to engage one group effectively while considering their specific barriers and needs.</w:t>
            </w:r>
          </w:p>
          <w:p w14:paraId="3FFFC114" w14:textId="129982CD" w:rsidR="007C36B5" w:rsidRPr="00FF15C7" w:rsidRDefault="001560ED" w:rsidP="001560ED">
            <w:r>
              <w:rPr>
                <w:rFonts w:cstheme="minorHAnsi"/>
              </w:rPr>
              <w:t xml:space="preserve">• </w:t>
            </w:r>
            <w:r w:rsidR="007C36B5" w:rsidRPr="00FF15C7">
              <w:rPr>
                <w:b/>
                <w:bCs/>
                <w:i/>
                <w:iCs/>
                <w:color w:val="C45911" w:themeColor="accent2" w:themeShade="BF"/>
              </w:rPr>
              <w:t>Step 1</w:t>
            </w:r>
            <w:r w:rsidR="007C36B5" w:rsidRPr="00FF15C7">
              <w:t>: divide participants into small teams. Assign each team one target group.</w:t>
            </w:r>
          </w:p>
          <w:p w14:paraId="6B6DA4E1" w14:textId="1208F490" w:rsidR="007C36B5" w:rsidRPr="00FF15C7" w:rsidRDefault="001560ED" w:rsidP="001560ED">
            <w:r>
              <w:rPr>
                <w:rFonts w:cstheme="minorHAnsi"/>
              </w:rPr>
              <w:t xml:space="preserve">• </w:t>
            </w:r>
            <w:r w:rsidR="007C36B5" w:rsidRPr="00FF15C7">
              <w:rPr>
                <w:b/>
                <w:bCs/>
                <w:i/>
                <w:iCs/>
                <w:color w:val="C45911" w:themeColor="accent2" w:themeShade="BF"/>
              </w:rPr>
              <w:t>Step 2</w:t>
            </w:r>
            <w:r w:rsidR="007C36B5" w:rsidRPr="00FF15C7">
              <w:t xml:space="preserve">: each team brainstorms and lists </w:t>
            </w:r>
            <w:r w:rsidR="00796E1B" w:rsidRPr="00FF15C7">
              <w:t>challenge</w:t>
            </w:r>
            <w:r w:rsidR="007C36B5" w:rsidRPr="00FF15C7">
              <w:t xml:space="preserve"> their assigned group faces.</w:t>
            </w:r>
          </w:p>
          <w:p w14:paraId="67DBDA15" w14:textId="3C531BBC" w:rsidR="007C36B5" w:rsidRPr="00FF15C7" w:rsidRDefault="001560ED" w:rsidP="001560ED">
            <w:r>
              <w:rPr>
                <w:rFonts w:cstheme="minorHAnsi"/>
              </w:rPr>
              <w:lastRenderedPageBreak/>
              <w:t xml:space="preserve">• </w:t>
            </w:r>
            <w:r w:rsidR="007C36B5" w:rsidRPr="00FF15C7">
              <w:rPr>
                <w:b/>
                <w:bCs/>
                <w:i/>
                <w:iCs/>
                <w:color w:val="C45911" w:themeColor="accent2" w:themeShade="BF"/>
              </w:rPr>
              <w:t>Step 3</w:t>
            </w:r>
            <w:r w:rsidR="007C36B5" w:rsidRPr="00FF15C7">
              <w:t>: each team develops a strategy tailored to their group’s needs.</w:t>
            </w:r>
          </w:p>
          <w:p w14:paraId="788D4CA3" w14:textId="1FA39885" w:rsidR="007C36B5" w:rsidRPr="00FF15C7" w:rsidRDefault="001560ED" w:rsidP="001560ED">
            <w:r>
              <w:rPr>
                <w:rFonts w:cstheme="minorHAnsi"/>
              </w:rPr>
              <w:t xml:space="preserve">• </w:t>
            </w:r>
            <w:r w:rsidR="007C36B5" w:rsidRPr="00FF15C7">
              <w:rPr>
                <w:b/>
                <w:bCs/>
                <w:i/>
                <w:iCs/>
                <w:color w:val="C45911" w:themeColor="accent2" w:themeShade="BF"/>
              </w:rPr>
              <w:t>Step 4</w:t>
            </w:r>
            <w:r w:rsidR="007C36B5" w:rsidRPr="00FF15C7">
              <w:t>: each team outlines tools to ensure their strategy’s success.</w:t>
            </w:r>
          </w:p>
          <w:p w14:paraId="6F32349F" w14:textId="1F360202" w:rsidR="007C36B5" w:rsidRPr="00FF15C7" w:rsidRDefault="001560ED" w:rsidP="001560ED">
            <w:r>
              <w:rPr>
                <w:rFonts w:cstheme="minorHAnsi"/>
              </w:rPr>
              <w:t xml:space="preserve">• </w:t>
            </w:r>
            <w:r w:rsidR="007C36B5" w:rsidRPr="00FF15C7">
              <w:rPr>
                <w:b/>
                <w:bCs/>
                <w:i/>
                <w:iCs/>
                <w:color w:val="C45911" w:themeColor="accent2" w:themeShade="BF"/>
              </w:rPr>
              <w:t>Step 5</w:t>
            </w:r>
            <w:r w:rsidR="007C36B5" w:rsidRPr="00FF15C7">
              <w:t xml:space="preserve">: each team defines 2–3 SMART indicators to track their progress </w:t>
            </w:r>
          </w:p>
          <w:p w14:paraId="58DFD1CC" w14:textId="7E153A07" w:rsidR="007C36B5" w:rsidRPr="00FF15C7" w:rsidRDefault="001560ED" w:rsidP="001560ED">
            <w:r>
              <w:rPr>
                <w:rFonts w:cstheme="minorHAnsi"/>
              </w:rPr>
              <w:t xml:space="preserve">• </w:t>
            </w:r>
            <w:r w:rsidR="007C36B5" w:rsidRPr="00FF15C7">
              <w:rPr>
                <w:b/>
                <w:bCs/>
                <w:i/>
                <w:iCs/>
                <w:color w:val="C45911" w:themeColor="accent2" w:themeShade="BF"/>
              </w:rPr>
              <w:t>Step 6</w:t>
            </w:r>
            <w:r w:rsidR="007C36B5" w:rsidRPr="00FF15C7">
              <w:t>: each team presents their strategy and explains how it addresses the unique challenges of their group. The other teams provide constructive feedback.</w:t>
            </w:r>
          </w:p>
        </w:tc>
      </w:tr>
    </w:tbl>
    <w:p w14:paraId="424403C4" w14:textId="77777777" w:rsidR="00A668EF" w:rsidRPr="00FF15C7" w:rsidRDefault="00A668EF" w:rsidP="00477CB4"/>
    <w:sectPr w:rsidR="00A668EF" w:rsidRPr="00FF15C7" w:rsidSect="00831CC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50B12" w14:textId="77777777" w:rsidR="00E544F6" w:rsidRDefault="00E544F6" w:rsidP="00037CF5">
      <w:pPr>
        <w:spacing w:after="0" w:line="240" w:lineRule="auto"/>
      </w:pPr>
      <w:r>
        <w:separator/>
      </w:r>
    </w:p>
  </w:endnote>
  <w:endnote w:type="continuationSeparator" w:id="0">
    <w:p w14:paraId="64CCE127" w14:textId="77777777" w:rsidR="00E544F6" w:rsidRDefault="00E544F6" w:rsidP="00037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F26B" w14:textId="548880D3" w:rsidR="00B265E9" w:rsidRDefault="00E6638C" w:rsidP="00E6638C">
    <w:pPr>
      <w:pStyle w:val="Pidipagina"/>
      <w:jc w:val="right"/>
    </w:pPr>
    <w:r>
      <w:rPr>
        <w:noProof/>
      </w:rPr>
      <w:drawing>
        <wp:inline distT="0" distB="0" distL="0" distR="0" wp14:anchorId="05168679" wp14:editId="13C310C5">
          <wp:extent cx="1706880" cy="114300"/>
          <wp:effectExtent l="0" t="0" r="7620" b="0"/>
          <wp:docPr id="20286455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880" cy="114300"/>
                  </a:xfrm>
                  <a:prstGeom prst="rect">
                    <a:avLst/>
                  </a:prstGeom>
                  <a:noFill/>
                  <a:ln>
                    <a:noFill/>
                  </a:ln>
                </pic:spPr>
              </pic:pic>
            </a:graphicData>
          </a:graphic>
        </wp:inline>
      </w:drawing>
    </w:r>
  </w:p>
  <w:p w14:paraId="1932F1E5" w14:textId="77777777" w:rsidR="00B265E9" w:rsidRDefault="00B265E9" w:rsidP="00B265E9">
    <w:pPr>
      <w:pStyle w:val="Pidipagina"/>
      <w:jc w:val="center"/>
    </w:pPr>
  </w:p>
  <w:p w14:paraId="339F5D7B" w14:textId="77777777" w:rsidR="00B265E9" w:rsidRDefault="00B265E9" w:rsidP="00B265E9">
    <w:pPr>
      <w:pStyle w:val="Pidipagina"/>
      <w:jc w:val="center"/>
    </w:pP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5668"/>
    </w:tblGrid>
    <w:tr w:rsidR="00B265E9" w14:paraId="1BE8CE56" w14:textId="77777777" w:rsidTr="001353E3">
      <w:trPr>
        <w:jc w:val="center"/>
      </w:trPr>
      <w:tc>
        <w:tcPr>
          <w:tcW w:w="2836" w:type="dxa"/>
          <w:vAlign w:val="center"/>
        </w:tcPr>
        <w:p w14:paraId="4EE84F53" w14:textId="77777777" w:rsidR="00B265E9" w:rsidRDefault="00B265E9" w:rsidP="00B265E9">
          <w:pPr>
            <w:pStyle w:val="Pidipagina"/>
          </w:pPr>
          <w:r>
            <w:rPr>
              <w:noProof/>
            </w:rPr>
            <w:drawing>
              <wp:inline distT="0" distB="0" distL="0" distR="0" wp14:anchorId="4D4078A2" wp14:editId="3D60ABF4">
                <wp:extent cx="1663700" cy="372341"/>
                <wp:effectExtent l="0" t="0" r="0" b="8890"/>
                <wp:docPr id="2063587218"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587218" name="Imagen 2" descr="Text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9075" cy="386972"/>
                        </a:xfrm>
                        <a:prstGeom prst="rect">
                          <a:avLst/>
                        </a:prstGeom>
                        <a:noFill/>
                        <a:ln>
                          <a:noFill/>
                        </a:ln>
                      </pic:spPr>
                    </pic:pic>
                  </a:graphicData>
                </a:graphic>
              </wp:inline>
            </w:drawing>
          </w:r>
        </w:p>
      </w:tc>
      <w:tc>
        <w:tcPr>
          <w:tcW w:w="5668" w:type="dxa"/>
        </w:tcPr>
        <w:p w14:paraId="4137FCC4" w14:textId="2AA7DF2F" w:rsidR="00B265E9" w:rsidRPr="00037CF5" w:rsidRDefault="00823A15" w:rsidP="00366E91">
          <w:pPr>
            <w:pStyle w:val="Pidipagina"/>
            <w:jc w:val="both"/>
            <w:rPr>
              <w:sz w:val="20"/>
              <w:szCs w:val="20"/>
            </w:rPr>
          </w:pPr>
          <w:r w:rsidRPr="00823A15">
            <w:rPr>
              <w:sz w:val="18"/>
              <w:szCs w:val="18"/>
            </w:rPr>
            <w:t>Funded by the European Union. Views and opinions expressed are however those of the author(s) only and do not necessarily reflect those of the European Union or the Institute of Youth (INJUVE). Neither the European Union nor INJUVE can be held responsible for them.</w:t>
          </w:r>
        </w:p>
      </w:tc>
    </w:tr>
  </w:tbl>
  <w:p w14:paraId="67F732C0" w14:textId="77777777" w:rsidR="00B265E9" w:rsidRDefault="00B265E9" w:rsidP="00B265E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BF17B" w14:textId="77777777" w:rsidR="00E544F6" w:rsidRDefault="00E544F6" w:rsidP="00037CF5">
      <w:pPr>
        <w:spacing w:after="0" w:line="240" w:lineRule="auto"/>
      </w:pPr>
      <w:r>
        <w:separator/>
      </w:r>
    </w:p>
  </w:footnote>
  <w:footnote w:type="continuationSeparator" w:id="0">
    <w:p w14:paraId="1641E4E6" w14:textId="77777777" w:rsidR="00E544F6" w:rsidRDefault="00E544F6" w:rsidP="00037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35649" w14:textId="47B3D93B" w:rsidR="00F45030" w:rsidRDefault="00FD4897" w:rsidP="00037CF5">
    <w:pPr>
      <w:pStyle w:val="Intestazione"/>
      <w:jc w:val="right"/>
    </w:pPr>
    <w:r>
      <w:rPr>
        <w:noProof/>
      </w:rPr>
      <mc:AlternateContent>
        <mc:Choice Requires="wps">
          <w:drawing>
            <wp:anchor distT="0" distB="0" distL="114300" distR="114300" simplePos="0" relativeHeight="251659264" behindDoc="0" locked="0" layoutInCell="1" allowOverlap="1" wp14:anchorId="59A18885" wp14:editId="6327E094">
              <wp:simplePos x="0" y="0"/>
              <wp:positionH relativeFrom="page">
                <wp:align>left</wp:align>
              </wp:positionH>
              <wp:positionV relativeFrom="paragraph">
                <wp:posOffset>-571500</wp:posOffset>
              </wp:positionV>
              <wp:extent cx="175260" cy="10927080"/>
              <wp:effectExtent l="0" t="0" r="0" b="7620"/>
              <wp:wrapNone/>
              <wp:docPr id="1013498883" name="Rectángulo 4"/>
              <wp:cNvGraphicFramePr/>
              <a:graphic xmlns:a="http://schemas.openxmlformats.org/drawingml/2006/main">
                <a:graphicData uri="http://schemas.microsoft.com/office/word/2010/wordprocessingShape">
                  <wps:wsp>
                    <wps:cNvSpPr/>
                    <wps:spPr>
                      <a:xfrm>
                        <a:off x="0" y="0"/>
                        <a:ext cx="175260" cy="10927080"/>
                      </a:xfrm>
                      <a:prstGeom prst="rect">
                        <a:avLst/>
                      </a:prstGeom>
                      <a:solidFill>
                        <a:srgbClr val="E6332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31684197" id="Rectángulo 4" o:spid="_x0000_s1026" style="position:absolute;margin-left:0;margin-top:-45pt;width:13.8pt;height:860.4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" fillcolor="#e6332a" stroked="f" strokeweight="1pt">
              <w10:wrap anchorx="page"/>
            </v:rect>
          </w:pict>
        </mc:Fallback>
      </mc:AlternateContent>
    </w:r>
  </w:p>
  <w:p w14:paraId="296BEB94" w14:textId="36D7C58E" w:rsidR="00037CF5" w:rsidRDefault="00037CF5" w:rsidP="00477CB4">
    <w:pPr>
      <w:pStyle w:val="Intestazione"/>
      <w:jc w:val="right"/>
    </w:pPr>
    <w:r>
      <w:rPr>
        <w:noProof/>
      </w:rPr>
      <w:drawing>
        <wp:inline distT="0" distB="0" distL="0" distR="0" wp14:anchorId="2C6B16A3" wp14:editId="456CCCA4">
          <wp:extent cx="1624148" cy="406037"/>
          <wp:effectExtent l="0" t="0" r="0" b="0"/>
          <wp:docPr id="6843648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456" cy="410614"/>
                  </a:xfrm>
                  <a:prstGeom prst="rect">
                    <a:avLst/>
                  </a:prstGeom>
                  <a:noFill/>
                  <a:ln>
                    <a:noFill/>
                  </a:ln>
                </pic:spPr>
              </pic:pic>
            </a:graphicData>
          </a:graphic>
        </wp:inline>
      </w:drawing>
    </w:r>
  </w:p>
  <w:p w14:paraId="5FC7DFCF" w14:textId="77777777" w:rsidR="00477CB4" w:rsidRDefault="00477CB4" w:rsidP="00477CB4">
    <w:pPr>
      <w:pStyle w:val="Intestazione"/>
      <w:jc w:val="right"/>
    </w:pPr>
  </w:p>
  <w:p w14:paraId="2E593A0E" w14:textId="77777777" w:rsidR="00037CF5" w:rsidRDefault="00037CF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3339"/>
    <w:multiLevelType w:val="hybridMultilevel"/>
    <w:tmpl w:val="31AE5258"/>
    <w:lvl w:ilvl="0" w:tplc="5B6CA2F6">
      <w:start w:val="6"/>
      <w:numFmt w:val="bullet"/>
      <w:lvlText w:val="-"/>
      <w:lvlJc w:val="left"/>
      <w:pPr>
        <w:ind w:left="1080" w:hanging="360"/>
      </w:pPr>
      <w:rPr>
        <w:rFonts w:ascii="Calibri" w:eastAsiaTheme="minorEastAsia" w:hAnsi="Calibri" w:cs="Calibri" w:hint="default"/>
        <w:b/>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6D41133F"/>
    <w:multiLevelType w:val="hybridMultilevel"/>
    <w:tmpl w:val="13002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B2"/>
    <w:rsid w:val="00034EFC"/>
    <w:rsid w:val="00037CF5"/>
    <w:rsid w:val="000A49CF"/>
    <w:rsid w:val="001353E3"/>
    <w:rsid w:val="001560ED"/>
    <w:rsid w:val="001B10C1"/>
    <w:rsid w:val="001C4B1F"/>
    <w:rsid w:val="001C6109"/>
    <w:rsid w:val="001C6166"/>
    <w:rsid w:val="002878B8"/>
    <w:rsid w:val="00287D47"/>
    <w:rsid w:val="00291B2A"/>
    <w:rsid w:val="002B1B55"/>
    <w:rsid w:val="00345FE8"/>
    <w:rsid w:val="00366E91"/>
    <w:rsid w:val="00396B68"/>
    <w:rsid w:val="003B4870"/>
    <w:rsid w:val="0041478E"/>
    <w:rsid w:val="0043441F"/>
    <w:rsid w:val="004472D6"/>
    <w:rsid w:val="004760DC"/>
    <w:rsid w:val="00477CB4"/>
    <w:rsid w:val="004834A8"/>
    <w:rsid w:val="0048434A"/>
    <w:rsid w:val="00485162"/>
    <w:rsid w:val="004D3346"/>
    <w:rsid w:val="00582F7F"/>
    <w:rsid w:val="00603729"/>
    <w:rsid w:val="00611BA7"/>
    <w:rsid w:val="006369DE"/>
    <w:rsid w:val="006E4DBE"/>
    <w:rsid w:val="007116DE"/>
    <w:rsid w:val="007211FB"/>
    <w:rsid w:val="00765F98"/>
    <w:rsid w:val="0079425B"/>
    <w:rsid w:val="00796E1B"/>
    <w:rsid w:val="007A22BC"/>
    <w:rsid w:val="007B660D"/>
    <w:rsid w:val="007C36B5"/>
    <w:rsid w:val="007E0762"/>
    <w:rsid w:val="00823A15"/>
    <w:rsid w:val="00831CC0"/>
    <w:rsid w:val="00857192"/>
    <w:rsid w:val="008D6E17"/>
    <w:rsid w:val="00931E19"/>
    <w:rsid w:val="009C7954"/>
    <w:rsid w:val="009D28A3"/>
    <w:rsid w:val="009D302C"/>
    <w:rsid w:val="009D5C6B"/>
    <w:rsid w:val="00A02A98"/>
    <w:rsid w:val="00A346B2"/>
    <w:rsid w:val="00A668EF"/>
    <w:rsid w:val="00A83B99"/>
    <w:rsid w:val="00A8593D"/>
    <w:rsid w:val="00A96C54"/>
    <w:rsid w:val="00AB24EA"/>
    <w:rsid w:val="00AD5B26"/>
    <w:rsid w:val="00B265E9"/>
    <w:rsid w:val="00C43852"/>
    <w:rsid w:val="00C71AE2"/>
    <w:rsid w:val="00C8542A"/>
    <w:rsid w:val="00CD0B46"/>
    <w:rsid w:val="00D02858"/>
    <w:rsid w:val="00DA592E"/>
    <w:rsid w:val="00DA7A52"/>
    <w:rsid w:val="00E2224C"/>
    <w:rsid w:val="00E43943"/>
    <w:rsid w:val="00E544F6"/>
    <w:rsid w:val="00E56E7F"/>
    <w:rsid w:val="00E6638C"/>
    <w:rsid w:val="00E83959"/>
    <w:rsid w:val="00F45030"/>
    <w:rsid w:val="00F75899"/>
    <w:rsid w:val="00FA7F5A"/>
    <w:rsid w:val="00FD279C"/>
    <w:rsid w:val="00FD4897"/>
    <w:rsid w:val="00FF15C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74F20"/>
  <w15:chartTrackingRefBased/>
  <w15:docId w15:val="{759CAB4B-CF31-4658-8EE0-A1388F0F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60D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37CF5"/>
    <w:pPr>
      <w:tabs>
        <w:tab w:val="center" w:pos="4252"/>
        <w:tab w:val="right" w:pos="8504"/>
      </w:tabs>
      <w:spacing w:after="0" w:line="240" w:lineRule="auto"/>
    </w:pPr>
  </w:style>
  <w:style w:type="character" w:customStyle="1" w:styleId="IntestazioneCarattere">
    <w:name w:val="Intestazione Carattere"/>
    <w:basedOn w:val="Carpredefinitoparagrafo"/>
    <w:link w:val="Intestazione"/>
    <w:uiPriority w:val="99"/>
    <w:rsid w:val="00037CF5"/>
  </w:style>
  <w:style w:type="paragraph" w:styleId="Pidipagina">
    <w:name w:val="footer"/>
    <w:basedOn w:val="Normale"/>
    <w:link w:val="PidipaginaCarattere"/>
    <w:uiPriority w:val="99"/>
    <w:unhideWhenUsed/>
    <w:rsid w:val="00037CF5"/>
    <w:pPr>
      <w:tabs>
        <w:tab w:val="center" w:pos="4252"/>
        <w:tab w:val="right" w:pos="8504"/>
      </w:tabs>
      <w:spacing w:after="0" w:line="240" w:lineRule="auto"/>
    </w:pPr>
  </w:style>
  <w:style w:type="character" w:customStyle="1" w:styleId="PidipaginaCarattere">
    <w:name w:val="Piè di pagina Carattere"/>
    <w:basedOn w:val="Carpredefinitoparagrafo"/>
    <w:link w:val="Pidipagina"/>
    <w:uiPriority w:val="99"/>
    <w:rsid w:val="00037CF5"/>
  </w:style>
  <w:style w:type="table" w:styleId="Grigliatabella">
    <w:name w:val="Table Grid"/>
    <w:basedOn w:val="Tabellanormale"/>
    <w:uiPriority w:val="39"/>
    <w:rsid w:val="00037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91B2A"/>
    <w:pPr>
      <w:ind w:left="720"/>
      <w:contextualSpacing/>
    </w:pPr>
  </w:style>
  <w:style w:type="character" w:styleId="Collegamentoipertestuale">
    <w:name w:val="Hyperlink"/>
    <w:basedOn w:val="Carpredefinitoparagrafo"/>
    <w:uiPriority w:val="99"/>
    <w:unhideWhenUsed/>
    <w:rsid w:val="00CD0B46"/>
    <w:rPr>
      <w:color w:val="0563C1" w:themeColor="hyperlink"/>
      <w:u w:val="single"/>
    </w:rPr>
  </w:style>
  <w:style w:type="character" w:styleId="Menzionenonrisolta">
    <w:name w:val="Unresolved Mention"/>
    <w:basedOn w:val="Carpredefinitoparagrafo"/>
    <w:uiPriority w:val="99"/>
    <w:semiHidden/>
    <w:unhideWhenUsed/>
    <w:rsid w:val="00CD0B46"/>
    <w:rPr>
      <w:color w:val="605E5C"/>
      <w:shd w:val="clear" w:color="auto" w:fill="E1DFDD"/>
    </w:rPr>
  </w:style>
  <w:style w:type="paragraph" w:styleId="NormaleWeb">
    <w:name w:val="Normal (Web)"/>
    <w:basedOn w:val="Normale"/>
    <w:uiPriority w:val="99"/>
    <w:semiHidden/>
    <w:unhideWhenUsed/>
    <w:rsid w:val="004D3346"/>
    <w:pPr>
      <w:spacing w:before="100" w:beforeAutospacing="1" w:after="100" w:afterAutospacing="1" w:line="240" w:lineRule="auto"/>
    </w:pPr>
    <w:rPr>
      <w:rFonts w:ascii="Times New Roman" w:eastAsia="Times New Roman" w:hAnsi="Times New Roman" w:cs="Times New Roman"/>
      <w:kern w:val="0"/>
      <w:sz w:val="24"/>
      <w:szCs w:val="24"/>
      <w:lang w:val="it-IT" w:eastAsia="it-IT"/>
      <w14:ligatures w14:val="none"/>
    </w:rPr>
  </w:style>
  <w:style w:type="character" w:styleId="Enfasigrassetto">
    <w:name w:val="Strong"/>
    <w:basedOn w:val="Carpredefinitoparagrafo"/>
    <w:uiPriority w:val="22"/>
    <w:qFormat/>
    <w:rsid w:val="002878B8"/>
    <w:rPr>
      <w:b/>
      <w:bCs/>
    </w:rPr>
  </w:style>
  <w:style w:type="character" w:styleId="Collegamentovisitato">
    <w:name w:val="FollowedHyperlink"/>
    <w:basedOn w:val="Carpredefinitoparagrafo"/>
    <w:uiPriority w:val="99"/>
    <w:semiHidden/>
    <w:unhideWhenUsed/>
    <w:rsid w:val="00D028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413">
      <w:bodyDiv w:val="1"/>
      <w:marLeft w:val="0"/>
      <w:marRight w:val="0"/>
      <w:marTop w:val="0"/>
      <w:marBottom w:val="0"/>
      <w:divBdr>
        <w:top w:val="none" w:sz="0" w:space="0" w:color="auto"/>
        <w:left w:val="none" w:sz="0" w:space="0" w:color="auto"/>
        <w:bottom w:val="none" w:sz="0" w:space="0" w:color="auto"/>
        <w:right w:val="none" w:sz="0" w:space="0" w:color="auto"/>
      </w:divBdr>
    </w:div>
    <w:div w:id="62459794">
      <w:bodyDiv w:val="1"/>
      <w:marLeft w:val="0"/>
      <w:marRight w:val="0"/>
      <w:marTop w:val="0"/>
      <w:marBottom w:val="0"/>
      <w:divBdr>
        <w:top w:val="none" w:sz="0" w:space="0" w:color="auto"/>
        <w:left w:val="none" w:sz="0" w:space="0" w:color="auto"/>
        <w:bottom w:val="none" w:sz="0" w:space="0" w:color="auto"/>
        <w:right w:val="none" w:sz="0" w:space="0" w:color="auto"/>
      </w:divBdr>
    </w:div>
    <w:div w:id="79065351">
      <w:bodyDiv w:val="1"/>
      <w:marLeft w:val="0"/>
      <w:marRight w:val="0"/>
      <w:marTop w:val="0"/>
      <w:marBottom w:val="0"/>
      <w:divBdr>
        <w:top w:val="none" w:sz="0" w:space="0" w:color="auto"/>
        <w:left w:val="none" w:sz="0" w:space="0" w:color="auto"/>
        <w:bottom w:val="none" w:sz="0" w:space="0" w:color="auto"/>
        <w:right w:val="none" w:sz="0" w:space="0" w:color="auto"/>
      </w:divBdr>
      <w:divsChild>
        <w:div w:id="979308238">
          <w:marLeft w:val="547"/>
          <w:marRight w:val="0"/>
          <w:marTop w:val="0"/>
          <w:marBottom w:val="0"/>
          <w:divBdr>
            <w:top w:val="none" w:sz="0" w:space="0" w:color="auto"/>
            <w:left w:val="none" w:sz="0" w:space="0" w:color="auto"/>
            <w:bottom w:val="none" w:sz="0" w:space="0" w:color="auto"/>
            <w:right w:val="none" w:sz="0" w:space="0" w:color="auto"/>
          </w:divBdr>
        </w:div>
      </w:divsChild>
    </w:div>
    <w:div w:id="82269202">
      <w:bodyDiv w:val="1"/>
      <w:marLeft w:val="0"/>
      <w:marRight w:val="0"/>
      <w:marTop w:val="0"/>
      <w:marBottom w:val="0"/>
      <w:divBdr>
        <w:top w:val="none" w:sz="0" w:space="0" w:color="auto"/>
        <w:left w:val="none" w:sz="0" w:space="0" w:color="auto"/>
        <w:bottom w:val="none" w:sz="0" w:space="0" w:color="auto"/>
        <w:right w:val="none" w:sz="0" w:space="0" w:color="auto"/>
      </w:divBdr>
    </w:div>
    <w:div w:id="99840432">
      <w:bodyDiv w:val="1"/>
      <w:marLeft w:val="0"/>
      <w:marRight w:val="0"/>
      <w:marTop w:val="0"/>
      <w:marBottom w:val="0"/>
      <w:divBdr>
        <w:top w:val="none" w:sz="0" w:space="0" w:color="auto"/>
        <w:left w:val="none" w:sz="0" w:space="0" w:color="auto"/>
        <w:bottom w:val="none" w:sz="0" w:space="0" w:color="auto"/>
        <w:right w:val="none" w:sz="0" w:space="0" w:color="auto"/>
      </w:divBdr>
    </w:div>
    <w:div w:id="113061426">
      <w:bodyDiv w:val="1"/>
      <w:marLeft w:val="0"/>
      <w:marRight w:val="0"/>
      <w:marTop w:val="0"/>
      <w:marBottom w:val="0"/>
      <w:divBdr>
        <w:top w:val="none" w:sz="0" w:space="0" w:color="auto"/>
        <w:left w:val="none" w:sz="0" w:space="0" w:color="auto"/>
        <w:bottom w:val="none" w:sz="0" w:space="0" w:color="auto"/>
        <w:right w:val="none" w:sz="0" w:space="0" w:color="auto"/>
      </w:divBdr>
      <w:divsChild>
        <w:div w:id="982273196">
          <w:marLeft w:val="547"/>
          <w:marRight w:val="0"/>
          <w:marTop w:val="0"/>
          <w:marBottom w:val="0"/>
          <w:divBdr>
            <w:top w:val="none" w:sz="0" w:space="0" w:color="auto"/>
            <w:left w:val="none" w:sz="0" w:space="0" w:color="auto"/>
            <w:bottom w:val="none" w:sz="0" w:space="0" w:color="auto"/>
            <w:right w:val="none" w:sz="0" w:space="0" w:color="auto"/>
          </w:divBdr>
        </w:div>
      </w:divsChild>
    </w:div>
    <w:div w:id="119038179">
      <w:bodyDiv w:val="1"/>
      <w:marLeft w:val="0"/>
      <w:marRight w:val="0"/>
      <w:marTop w:val="0"/>
      <w:marBottom w:val="0"/>
      <w:divBdr>
        <w:top w:val="none" w:sz="0" w:space="0" w:color="auto"/>
        <w:left w:val="none" w:sz="0" w:space="0" w:color="auto"/>
        <w:bottom w:val="none" w:sz="0" w:space="0" w:color="auto"/>
        <w:right w:val="none" w:sz="0" w:space="0" w:color="auto"/>
      </w:divBdr>
    </w:div>
    <w:div w:id="129057405">
      <w:bodyDiv w:val="1"/>
      <w:marLeft w:val="0"/>
      <w:marRight w:val="0"/>
      <w:marTop w:val="0"/>
      <w:marBottom w:val="0"/>
      <w:divBdr>
        <w:top w:val="none" w:sz="0" w:space="0" w:color="auto"/>
        <w:left w:val="none" w:sz="0" w:space="0" w:color="auto"/>
        <w:bottom w:val="none" w:sz="0" w:space="0" w:color="auto"/>
        <w:right w:val="none" w:sz="0" w:space="0" w:color="auto"/>
      </w:divBdr>
    </w:div>
    <w:div w:id="148178499">
      <w:bodyDiv w:val="1"/>
      <w:marLeft w:val="0"/>
      <w:marRight w:val="0"/>
      <w:marTop w:val="0"/>
      <w:marBottom w:val="0"/>
      <w:divBdr>
        <w:top w:val="none" w:sz="0" w:space="0" w:color="auto"/>
        <w:left w:val="none" w:sz="0" w:space="0" w:color="auto"/>
        <w:bottom w:val="none" w:sz="0" w:space="0" w:color="auto"/>
        <w:right w:val="none" w:sz="0" w:space="0" w:color="auto"/>
      </w:divBdr>
    </w:div>
    <w:div w:id="168108379">
      <w:bodyDiv w:val="1"/>
      <w:marLeft w:val="0"/>
      <w:marRight w:val="0"/>
      <w:marTop w:val="0"/>
      <w:marBottom w:val="0"/>
      <w:divBdr>
        <w:top w:val="none" w:sz="0" w:space="0" w:color="auto"/>
        <w:left w:val="none" w:sz="0" w:space="0" w:color="auto"/>
        <w:bottom w:val="none" w:sz="0" w:space="0" w:color="auto"/>
        <w:right w:val="none" w:sz="0" w:space="0" w:color="auto"/>
      </w:divBdr>
    </w:div>
    <w:div w:id="176585208">
      <w:bodyDiv w:val="1"/>
      <w:marLeft w:val="0"/>
      <w:marRight w:val="0"/>
      <w:marTop w:val="0"/>
      <w:marBottom w:val="0"/>
      <w:divBdr>
        <w:top w:val="none" w:sz="0" w:space="0" w:color="auto"/>
        <w:left w:val="none" w:sz="0" w:space="0" w:color="auto"/>
        <w:bottom w:val="none" w:sz="0" w:space="0" w:color="auto"/>
        <w:right w:val="none" w:sz="0" w:space="0" w:color="auto"/>
      </w:divBdr>
      <w:divsChild>
        <w:div w:id="1715153509">
          <w:marLeft w:val="547"/>
          <w:marRight w:val="0"/>
          <w:marTop w:val="0"/>
          <w:marBottom w:val="0"/>
          <w:divBdr>
            <w:top w:val="none" w:sz="0" w:space="0" w:color="auto"/>
            <w:left w:val="none" w:sz="0" w:space="0" w:color="auto"/>
            <w:bottom w:val="none" w:sz="0" w:space="0" w:color="auto"/>
            <w:right w:val="none" w:sz="0" w:space="0" w:color="auto"/>
          </w:divBdr>
        </w:div>
      </w:divsChild>
    </w:div>
    <w:div w:id="179128135">
      <w:bodyDiv w:val="1"/>
      <w:marLeft w:val="0"/>
      <w:marRight w:val="0"/>
      <w:marTop w:val="0"/>
      <w:marBottom w:val="0"/>
      <w:divBdr>
        <w:top w:val="none" w:sz="0" w:space="0" w:color="auto"/>
        <w:left w:val="none" w:sz="0" w:space="0" w:color="auto"/>
        <w:bottom w:val="none" w:sz="0" w:space="0" w:color="auto"/>
        <w:right w:val="none" w:sz="0" w:space="0" w:color="auto"/>
      </w:divBdr>
    </w:div>
    <w:div w:id="191190527">
      <w:bodyDiv w:val="1"/>
      <w:marLeft w:val="0"/>
      <w:marRight w:val="0"/>
      <w:marTop w:val="0"/>
      <w:marBottom w:val="0"/>
      <w:divBdr>
        <w:top w:val="none" w:sz="0" w:space="0" w:color="auto"/>
        <w:left w:val="none" w:sz="0" w:space="0" w:color="auto"/>
        <w:bottom w:val="none" w:sz="0" w:space="0" w:color="auto"/>
        <w:right w:val="none" w:sz="0" w:space="0" w:color="auto"/>
      </w:divBdr>
    </w:div>
    <w:div w:id="216207906">
      <w:bodyDiv w:val="1"/>
      <w:marLeft w:val="0"/>
      <w:marRight w:val="0"/>
      <w:marTop w:val="0"/>
      <w:marBottom w:val="0"/>
      <w:divBdr>
        <w:top w:val="none" w:sz="0" w:space="0" w:color="auto"/>
        <w:left w:val="none" w:sz="0" w:space="0" w:color="auto"/>
        <w:bottom w:val="none" w:sz="0" w:space="0" w:color="auto"/>
        <w:right w:val="none" w:sz="0" w:space="0" w:color="auto"/>
      </w:divBdr>
    </w:div>
    <w:div w:id="226303932">
      <w:bodyDiv w:val="1"/>
      <w:marLeft w:val="0"/>
      <w:marRight w:val="0"/>
      <w:marTop w:val="0"/>
      <w:marBottom w:val="0"/>
      <w:divBdr>
        <w:top w:val="none" w:sz="0" w:space="0" w:color="auto"/>
        <w:left w:val="none" w:sz="0" w:space="0" w:color="auto"/>
        <w:bottom w:val="none" w:sz="0" w:space="0" w:color="auto"/>
        <w:right w:val="none" w:sz="0" w:space="0" w:color="auto"/>
      </w:divBdr>
      <w:divsChild>
        <w:div w:id="1524322647">
          <w:marLeft w:val="547"/>
          <w:marRight w:val="0"/>
          <w:marTop w:val="0"/>
          <w:marBottom w:val="0"/>
          <w:divBdr>
            <w:top w:val="none" w:sz="0" w:space="0" w:color="auto"/>
            <w:left w:val="none" w:sz="0" w:space="0" w:color="auto"/>
            <w:bottom w:val="none" w:sz="0" w:space="0" w:color="auto"/>
            <w:right w:val="none" w:sz="0" w:space="0" w:color="auto"/>
          </w:divBdr>
        </w:div>
      </w:divsChild>
    </w:div>
    <w:div w:id="229341379">
      <w:bodyDiv w:val="1"/>
      <w:marLeft w:val="0"/>
      <w:marRight w:val="0"/>
      <w:marTop w:val="0"/>
      <w:marBottom w:val="0"/>
      <w:divBdr>
        <w:top w:val="none" w:sz="0" w:space="0" w:color="auto"/>
        <w:left w:val="none" w:sz="0" w:space="0" w:color="auto"/>
        <w:bottom w:val="none" w:sz="0" w:space="0" w:color="auto"/>
        <w:right w:val="none" w:sz="0" w:space="0" w:color="auto"/>
      </w:divBdr>
    </w:div>
    <w:div w:id="291600225">
      <w:bodyDiv w:val="1"/>
      <w:marLeft w:val="0"/>
      <w:marRight w:val="0"/>
      <w:marTop w:val="0"/>
      <w:marBottom w:val="0"/>
      <w:divBdr>
        <w:top w:val="none" w:sz="0" w:space="0" w:color="auto"/>
        <w:left w:val="none" w:sz="0" w:space="0" w:color="auto"/>
        <w:bottom w:val="none" w:sz="0" w:space="0" w:color="auto"/>
        <w:right w:val="none" w:sz="0" w:space="0" w:color="auto"/>
      </w:divBdr>
    </w:div>
    <w:div w:id="338969918">
      <w:bodyDiv w:val="1"/>
      <w:marLeft w:val="0"/>
      <w:marRight w:val="0"/>
      <w:marTop w:val="0"/>
      <w:marBottom w:val="0"/>
      <w:divBdr>
        <w:top w:val="none" w:sz="0" w:space="0" w:color="auto"/>
        <w:left w:val="none" w:sz="0" w:space="0" w:color="auto"/>
        <w:bottom w:val="none" w:sz="0" w:space="0" w:color="auto"/>
        <w:right w:val="none" w:sz="0" w:space="0" w:color="auto"/>
      </w:divBdr>
    </w:div>
    <w:div w:id="344408845">
      <w:bodyDiv w:val="1"/>
      <w:marLeft w:val="0"/>
      <w:marRight w:val="0"/>
      <w:marTop w:val="0"/>
      <w:marBottom w:val="0"/>
      <w:divBdr>
        <w:top w:val="none" w:sz="0" w:space="0" w:color="auto"/>
        <w:left w:val="none" w:sz="0" w:space="0" w:color="auto"/>
        <w:bottom w:val="none" w:sz="0" w:space="0" w:color="auto"/>
        <w:right w:val="none" w:sz="0" w:space="0" w:color="auto"/>
      </w:divBdr>
    </w:div>
    <w:div w:id="363333164">
      <w:bodyDiv w:val="1"/>
      <w:marLeft w:val="0"/>
      <w:marRight w:val="0"/>
      <w:marTop w:val="0"/>
      <w:marBottom w:val="0"/>
      <w:divBdr>
        <w:top w:val="none" w:sz="0" w:space="0" w:color="auto"/>
        <w:left w:val="none" w:sz="0" w:space="0" w:color="auto"/>
        <w:bottom w:val="none" w:sz="0" w:space="0" w:color="auto"/>
        <w:right w:val="none" w:sz="0" w:space="0" w:color="auto"/>
      </w:divBdr>
    </w:div>
    <w:div w:id="378752053">
      <w:bodyDiv w:val="1"/>
      <w:marLeft w:val="0"/>
      <w:marRight w:val="0"/>
      <w:marTop w:val="0"/>
      <w:marBottom w:val="0"/>
      <w:divBdr>
        <w:top w:val="none" w:sz="0" w:space="0" w:color="auto"/>
        <w:left w:val="none" w:sz="0" w:space="0" w:color="auto"/>
        <w:bottom w:val="none" w:sz="0" w:space="0" w:color="auto"/>
        <w:right w:val="none" w:sz="0" w:space="0" w:color="auto"/>
      </w:divBdr>
      <w:divsChild>
        <w:div w:id="166944697">
          <w:marLeft w:val="547"/>
          <w:marRight w:val="0"/>
          <w:marTop w:val="0"/>
          <w:marBottom w:val="0"/>
          <w:divBdr>
            <w:top w:val="none" w:sz="0" w:space="0" w:color="auto"/>
            <w:left w:val="none" w:sz="0" w:space="0" w:color="auto"/>
            <w:bottom w:val="none" w:sz="0" w:space="0" w:color="auto"/>
            <w:right w:val="none" w:sz="0" w:space="0" w:color="auto"/>
          </w:divBdr>
        </w:div>
        <w:div w:id="1497959988">
          <w:marLeft w:val="1166"/>
          <w:marRight w:val="0"/>
          <w:marTop w:val="0"/>
          <w:marBottom w:val="0"/>
          <w:divBdr>
            <w:top w:val="none" w:sz="0" w:space="0" w:color="auto"/>
            <w:left w:val="none" w:sz="0" w:space="0" w:color="auto"/>
            <w:bottom w:val="none" w:sz="0" w:space="0" w:color="auto"/>
            <w:right w:val="none" w:sz="0" w:space="0" w:color="auto"/>
          </w:divBdr>
        </w:div>
        <w:div w:id="242767052">
          <w:marLeft w:val="1166"/>
          <w:marRight w:val="0"/>
          <w:marTop w:val="0"/>
          <w:marBottom w:val="0"/>
          <w:divBdr>
            <w:top w:val="none" w:sz="0" w:space="0" w:color="auto"/>
            <w:left w:val="none" w:sz="0" w:space="0" w:color="auto"/>
            <w:bottom w:val="none" w:sz="0" w:space="0" w:color="auto"/>
            <w:right w:val="none" w:sz="0" w:space="0" w:color="auto"/>
          </w:divBdr>
        </w:div>
        <w:div w:id="293485249">
          <w:marLeft w:val="1166"/>
          <w:marRight w:val="0"/>
          <w:marTop w:val="0"/>
          <w:marBottom w:val="0"/>
          <w:divBdr>
            <w:top w:val="none" w:sz="0" w:space="0" w:color="auto"/>
            <w:left w:val="none" w:sz="0" w:space="0" w:color="auto"/>
            <w:bottom w:val="none" w:sz="0" w:space="0" w:color="auto"/>
            <w:right w:val="none" w:sz="0" w:space="0" w:color="auto"/>
          </w:divBdr>
        </w:div>
      </w:divsChild>
    </w:div>
    <w:div w:id="379792387">
      <w:bodyDiv w:val="1"/>
      <w:marLeft w:val="0"/>
      <w:marRight w:val="0"/>
      <w:marTop w:val="0"/>
      <w:marBottom w:val="0"/>
      <w:divBdr>
        <w:top w:val="none" w:sz="0" w:space="0" w:color="auto"/>
        <w:left w:val="none" w:sz="0" w:space="0" w:color="auto"/>
        <w:bottom w:val="none" w:sz="0" w:space="0" w:color="auto"/>
        <w:right w:val="none" w:sz="0" w:space="0" w:color="auto"/>
      </w:divBdr>
      <w:divsChild>
        <w:div w:id="1238203014">
          <w:marLeft w:val="547"/>
          <w:marRight w:val="0"/>
          <w:marTop w:val="0"/>
          <w:marBottom w:val="0"/>
          <w:divBdr>
            <w:top w:val="none" w:sz="0" w:space="0" w:color="auto"/>
            <w:left w:val="none" w:sz="0" w:space="0" w:color="auto"/>
            <w:bottom w:val="none" w:sz="0" w:space="0" w:color="auto"/>
            <w:right w:val="none" w:sz="0" w:space="0" w:color="auto"/>
          </w:divBdr>
        </w:div>
      </w:divsChild>
    </w:div>
    <w:div w:id="395400297">
      <w:bodyDiv w:val="1"/>
      <w:marLeft w:val="0"/>
      <w:marRight w:val="0"/>
      <w:marTop w:val="0"/>
      <w:marBottom w:val="0"/>
      <w:divBdr>
        <w:top w:val="none" w:sz="0" w:space="0" w:color="auto"/>
        <w:left w:val="none" w:sz="0" w:space="0" w:color="auto"/>
        <w:bottom w:val="none" w:sz="0" w:space="0" w:color="auto"/>
        <w:right w:val="none" w:sz="0" w:space="0" w:color="auto"/>
      </w:divBdr>
      <w:divsChild>
        <w:div w:id="917056869">
          <w:marLeft w:val="547"/>
          <w:marRight w:val="0"/>
          <w:marTop w:val="0"/>
          <w:marBottom w:val="0"/>
          <w:divBdr>
            <w:top w:val="none" w:sz="0" w:space="0" w:color="auto"/>
            <w:left w:val="none" w:sz="0" w:space="0" w:color="auto"/>
            <w:bottom w:val="none" w:sz="0" w:space="0" w:color="auto"/>
            <w:right w:val="none" w:sz="0" w:space="0" w:color="auto"/>
          </w:divBdr>
        </w:div>
      </w:divsChild>
    </w:div>
    <w:div w:id="396057682">
      <w:bodyDiv w:val="1"/>
      <w:marLeft w:val="0"/>
      <w:marRight w:val="0"/>
      <w:marTop w:val="0"/>
      <w:marBottom w:val="0"/>
      <w:divBdr>
        <w:top w:val="none" w:sz="0" w:space="0" w:color="auto"/>
        <w:left w:val="none" w:sz="0" w:space="0" w:color="auto"/>
        <w:bottom w:val="none" w:sz="0" w:space="0" w:color="auto"/>
        <w:right w:val="none" w:sz="0" w:space="0" w:color="auto"/>
      </w:divBdr>
    </w:div>
    <w:div w:id="396898337">
      <w:bodyDiv w:val="1"/>
      <w:marLeft w:val="0"/>
      <w:marRight w:val="0"/>
      <w:marTop w:val="0"/>
      <w:marBottom w:val="0"/>
      <w:divBdr>
        <w:top w:val="none" w:sz="0" w:space="0" w:color="auto"/>
        <w:left w:val="none" w:sz="0" w:space="0" w:color="auto"/>
        <w:bottom w:val="none" w:sz="0" w:space="0" w:color="auto"/>
        <w:right w:val="none" w:sz="0" w:space="0" w:color="auto"/>
      </w:divBdr>
    </w:div>
    <w:div w:id="424812362">
      <w:bodyDiv w:val="1"/>
      <w:marLeft w:val="0"/>
      <w:marRight w:val="0"/>
      <w:marTop w:val="0"/>
      <w:marBottom w:val="0"/>
      <w:divBdr>
        <w:top w:val="none" w:sz="0" w:space="0" w:color="auto"/>
        <w:left w:val="none" w:sz="0" w:space="0" w:color="auto"/>
        <w:bottom w:val="none" w:sz="0" w:space="0" w:color="auto"/>
        <w:right w:val="none" w:sz="0" w:space="0" w:color="auto"/>
      </w:divBdr>
      <w:divsChild>
        <w:div w:id="1602495097">
          <w:marLeft w:val="547"/>
          <w:marRight w:val="0"/>
          <w:marTop w:val="0"/>
          <w:marBottom w:val="0"/>
          <w:divBdr>
            <w:top w:val="none" w:sz="0" w:space="0" w:color="auto"/>
            <w:left w:val="none" w:sz="0" w:space="0" w:color="auto"/>
            <w:bottom w:val="none" w:sz="0" w:space="0" w:color="auto"/>
            <w:right w:val="none" w:sz="0" w:space="0" w:color="auto"/>
          </w:divBdr>
        </w:div>
      </w:divsChild>
    </w:div>
    <w:div w:id="428506113">
      <w:bodyDiv w:val="1"/>
      <w:marLeft w:val="0"/>
      <w:marRight w:val="0"/>
      <w:marTop w:val="0"/>
      <w:marBottom w:val="0"/>
      <w:divBdr>
        <w:top w:val="none" w:sz="0" w:space="0" w:color="auto"/>
        <w:left w:val="none" w:sz="0" w:space="0" w:color="auto"/>
        <w:bottom w:val="none" w:sz="0" w:space="0" w:color="auto"/>
        <w:right w:val="none" w:sz="0" w:space="0" w:color="auto"/>
      </w:divBdr>
    </w:div>
    <w:div w:id="428818986">
      <w:bodyDiv w:val="1"/>
      <w:marLeft w:val="0"/>
      <w:marRight w:val="0"/>
      <w:marTop w:val="0"/>
      <w:marBottom w:val="0"/>
      <w:divBdr>
        <w:top w:val="none" w:sz="0" w:space="0" w:color="auto"/>
        <w:left w:val="none" w:sz="0" w:space="0" w:color="auto"/>
        <w:bottom w:val="none" w:sz="0" w:space="0" w:color="auto"/>
        <w:right w:val="none" w:sz="0" w:space="0" w:color="auto"/>
      </w:divBdr>
    </w:div>
    <w:div w:id="438764986">
      <w:bodyDiv w:val="1"/>
      <w:marLeft w:val="0"/>
      <w:marRight w:val="0"/>
      <w:marTop w:val="0"/>
      <w:marBottom w:val="0"/>
      <w:divBdr>
        <w:top w:val="none" w:sz="0" w:space="0" w:color="auto"/>
        <w:left w:val="none" w:sz="0" w:space="0" w:color="auto"/>
        <w:bottom w:val="none" w:sz="0" w:space="0" w:color="auto"/>
        <w:right w:val="none" w:sz="0" w:space="0" w:color="auto"/>
      </w:divBdr>
    </w:div>
    <w:div w:id="439571900">
      <w:bodyDiv w:val="1"/>
      <w:marLeft w:val="0"/>
      <w:marRight w:val="0"/>
      <w:marTop w:val="0"/>
      <w:marBottom w:val="0"/>
      <w:divBdr>
        <w:top w:val="none" w:sz="0" w:space="0" w:color="auto"/>
        <w:left w:val="none" w:sz="0" w:space="0" w:color="auto"/>
        <w:bottom w:val="none" w:sz="0" w:space="0" w:color="auto"/>
        <w:right w:val="none" w:sz="0" w:space="0" w:color="auto"/>
      </w:divBdr>
      <w:divsChild>
        <w:div w:id="1480004013">
          <w:marLeft w:val="547"/>
          <w:marRight w:val="0"/>
          <w:marTop w:val="0"/>
          <w:marBottom w:val="0"/>
          <w:divBdr>
            <w:top w:val="none" w:sz="0" w:space="0" w:color="auto"/>
            <w:left w:val="none" w:sz="0" w:space="0" w:color="auto"/>
            <w:bottom w:val="none" w:sz="0" w:space="0" w:color="auto"/>
            <w:right w:val="none" w:sz="0" w:space="0" w:color="auto"/>
          </w:divBdr>
        </w:div>
      </w:divsChild>
    </w:div>
    <w:div w:id="439957801">
      <w:bodyDiv w:val="1"/>
      <w:marLeft w:val="0"/>
      <w:marRight w:val="0"/>
      <w:marTop w:val="0"/>
      <w:marBottom w:val="0"/>
      <w:divBdr>
        <w:top w:val="none" w:sz="0" w:space="0" w:color="auto"/>
        <w:left w:val="none" w:sz="0" w:space="0" w:color="auto"/>
        <w:bottom w:val="none" w:sz="0" w:space="0" w:color="auto"/>
        <w:right w:val="none" w:sz="0" w:space="0" w:color="auto"/>
      </w:divBdr>
      <w:divsChild>
        <w:div w:id="2033995735">
          <w:marLeft w:val="547"/>
          <w:marRight w:val="0"/>
          <w:marTop w:val="0"/>
          <w:marBottom w:val="0"/>
          <w:divBdr>
            <w:top w:val="none" w:sz="0" w:space="0" w:color="auto"/>
            <w:left w:val="none" w:sz="0" w:space="0" w:color="auto"/>
            <w:bottom w:val="none" w:sz="0" w:space="0" w:color="auto"/>
            <w:right w:val="none" w:sz="0" w:space="0" w:color="auto"/>
          </w:divBdr>
        </w:div>
      </w:divsChild>
    </w:div>
    <w:div w:id="446201215">
      <w:bodyDiv w:val="1"/>
      <w:marLeft w:val="0"/>
      <w:marRight w:val="0"/>
      <w:marTop w:val="0"/>
      <w:marBottom w:val="0"/>
      <w:divBdr>
        <w:top w:val="none" w:sz="0" w:space="0" w:color="auto"/>
        <w:left w:val="none" w:sz="0" w:space="0" w:color="auto"/>
        <w:bottom w:val="none" w:sz="0" w:space="0" w:color="auto"/>
        <w:right w:val="none" w:sz="0" w:space="0" w:color="auto"/>
      </w:divBdr>
      <w:divsChild>
        <w:div w:id="834691490">
          <w:marLeft w:val="547"/>
          <w:marRight w:val="0"/>
          <w:marTop w:val="0"/>
          <w:marBottom w:val="0"/>
          <w:divBdr>
            <w:top w:val="none" w:sz="0" w:space="0" w:color="auto"/>
            <w:left w:val="none" w:sz="0" w:space="0" w:color="auto"/>
            <w:bottom w:val="none" w:sz="0" w:space="0" w:color="auto"/>
            <w:right w:val="none" w:sz="0" w:space="0" w:color="auto"/>
          </w:divBdr>
        </w:div>
      </w:divsChild>
    </w:div>
    <w:div w:id="464278184">
      <w:bodyDiv w:val="1"/>
      <w:marLeft w:val="0"/>
      <w:marRight w:val="0"/>
      <w:marTop w:val="0"/>
      <w:marBottom w:val="0"/>
      <w:divBdr>
        <w:top w:val="none" w:sz="0" w:space="0" w:color="auto"/>
        <w:left w:val="none" w:sz="0" w:space="0" w:color="auto"/>
        <w:bottom w:val="none" w:sz="0" w:space="0" w:color="auto"/>
        <w:right w:val="none" w:sz="0" w:space="0" w:color="auto"/>
      </w:divBdr>
    </w:div>
    <w:div w:id="469178030">
      <w:bodyDiv w:val="1"/>
      <w:marLeft w:val="0"/>
      <w:marRight w:val="0"/>
      <w:marTop w:val="0"/>
      <w:marBottom w:val="0"/>
      <w:divBdr>
        <w:top w:val="none" w:sz="0" w:space="0" w:color="auto"/>
        <w:left w:val="none" w:sz="0" w:space="0" w:color="auto"/>
        <w:bottom w:val="none" w:sz="0" w:space="0" w:color="auto"/>
        <w:right w:val="none" w:sz="0" w:space="0" w:color="auto"/>
      </w:divBdr>
    </w:div>
    <w:div w:id="481503438">
      <w:bodyDiv w:val="1"/>
      <w:marLeft w:val="0"/>
      <w:marRight w:val="0"/>
      <w:marTop w:val="0"/>
      <w:marBottom w:val="0"/>
      <w:divBdr>
        <w:top w:val="none" w:sz="0" w:space="0" w:color="auto"/>
        <w:left w:val="none" w:sz="0" w:space="0" w:color="auto"/>
        <w:bottom w:val="none" w:sz="0" w:space="0" w:color="auto"/>
        <w:right w:val="none" w:sz="0" w:space="0" w:color="auto"/>
      </w:divBdr>
    </w:div>
    <w:div w:id="489829911">
      <w:bodyDiv w:val="1"/>
      <w:marLeft w:val="0"/>
      <w:marRight w:val="0"/>
      <w:marTop w:val="0"/>
      <w:marBottom w:val="0"/>
      <w:divBdr>
        <w:top w:val="none" w:sz="0" w:space="0" w:color="auto"/>
        <w:left w:val="none" w:sz="0" w:space="0" w:color="auto"/>
        <w:bottom w:val="none" w:sz="0" w:space="0" w:color="auto"/>
        <w:right w:val="none" w:sz="0" w:space="0" w:color="auto"/>
      </w:divBdr>
    </w:div>
    <w:div w:id="500701112">
      <w:bodyDiv w:val="1"/>
      <w:marLeft w:val="0"/>
      <w:marRight w:val="0"/>
      <w:marTop w:val="0"/>
      <w:marBottom w:val="0"/>
      <w:divBdr>
        <w:top w:val="none" w:sz="0" w:space="0" w:color="auto"/>
        <w:left w:val="none" w:sz="0" w:space="0" w:color="auto"/>
        <w:bottom w:val="none" w:sz="0" w:space="0" w:color="auto"/>
        <w:right w:val="none" w:sz="0" w:space="0" w:color="auto"/>
      </w:divBdr>
    </w:div>
    <w:div w:id="504705212">
      <w:bodyDiv w:val="1"/>
      <w:marLeft w:val="0"/>
      <w:marRight w:val="0"/>
      <w:marTop w:val="0"/>
      <w:marBottom w:val="0"/>
      <w:divBdr>
        <w:top w:val="none" w:sz="0" w:space="0" w:color="auto"/>
        <w:left w:val="none" w:sz="0" w:space="0" w:color="auto"/>
        <w:bottom w:val="none" w:sz="0" w:space="0" w:color="auto"/>
        <w:right w:val="none" w:sz="0" w:space="0" w:color="auto"/>
      </w:divBdr>
    </w:div>
    <w:div w:id="509872797">
      <w:bodyDiv w:val="1"/>
      <w:marLeft w:val="0"/>
      <w:marRight w:val="0"/>
      <w:marTop w:val="0"/>
      <w:marBottom w:val="0"/>
      <w:divBdr>
        <w:top w:val="none" w:sz="0" w:space="0" w:color="auto"/>
        <w:left w:val="none" w:sz="0" w:space="0" w:color="auto"/>
        <w:bottom w:val="none" w:sz="0" w:space="0" w:color="auto"/>
        <w:right w:val="none" w:sz="0" w:space="0" w:color="auto"/>
      </w:divBdr>
    </w:div>
    <w:div w:id="522986147">
      <w:bodyDiv w:val="1"/>
      <w:marLeft w:val="0"/>
      <w:marRight w:val="0"/>
      <w:marTop w:val="0"/>
      <w:marBottom w:val="0"/>
      <w:divBdr>
        <w:top w:val="none" w:sz="0" w:space="0" w:color="auto"/>
        <w:left w:val="none" w:sz="0" w:space="0" w:color="auto"/>
        <w:bottom w:val="none" w:sz="0" w:space="0" w:color="auto"/>
        <w:right w:val="none" w:sz="0" w:space="0" w:color="auto"/>
      </w:divBdr>
      <w:divsChild>
        <w:div w:id="1650593126">
          <w:marLeft w:val="547"/>
          <w:marRight w:val="0"/>
          <w:marTop w:val="0"/>
          <w:marBottom w:val="0"/>
          <w:divBdr>
            <w:top w:val="none" w:sz="0" w:space="0" w:color="auto"/>
            <w:left w:val="none" w:sz="0" w:space="0" w:color="auto"/>
            <w:bottom w:val="none" w:sz="0" w:space="0" w:color="auto"/>
            <w:right w:val="none" w:sz="0" w:space="0" w:color="auto"/>
          </w:divBdr>
        </w:div>
      </w:divsChild>
    </w:div>
    <w:div w:id="541403715">
      <w:bodyDiv w:val="1"/>
      <w:marLeft w:val="0"/>
      <w:marRight w:val="0"/>
      <w:marTop w:val="0"/>
      <w:marBottom w:val="0"/>
      <w:divBdr>
        <w:top w:val="none" w:sz="0" w:space="0" w:color="auto"/>
        <w:left w:val="none" w:sz="0" w:space="0" w:color="auto"/>
        <w:bottom w:val="none" w:sz="0" w:space="0" w:color="auto"/>
        <w:right w:val="none" w:sz="0" w:space="0" w:color="auto"/>
      </w:divBdr>
      <w:divsChild>
        <w:div w:id="1710255693">
          <w:marLeft w:val="0"/>
          <w:marRight w:val="0"/>
          <w:marTop w:val="0"/>
          <w:marBottom w:val="0"/>
          <w:divBdr>
            <w:top w:val="none" w:sz="0" w:space="0" w:color="auto"/>
            <w:left w:val="none" w:sz="0" w:space="0" w:color="auto"/>
            <w:bottom w:val="none" w:sz="0" w:space="0" w:color="auto"/>
            <w:right w:val="none" w:sz="0" w:space="0" w:color="auto"/>
          </w:divBdr>
          <w:divsChild>
            <w:div w:id="2054575129">
              <w:marLeft w:val="0"/>
              <w:marRight w:val="0"/>
              <w:marTop w:val="0"/>
              <w:marBottom w:val="0"/>
              <w:divBdr>
                <w:top w:val="none" w:sz="0" w:space="0" w:color="auto"/>
                <w:left w:val="none" w:sz="0" w:space="0" w:color="auto"/>
                <w:bottom w:val="none" w:sz="0" w:space="0" w:color="auto"/>
                <w:right w:val="none" w:sz="0" w:space="0" w:color="auto"/>
              </w:divBdr>
              <w:divsChild>
                <w:div w:id="874537467">
                  <w:marLeft w:val="0"/>
                  <w:marRight w:val="0"/>
                  <w:marTop w:val="0"/>
                  <w:marBottom w:val="0"/>
                  <w:divBdr>
                    <w:top w:val="none" w:sz="0" w:space="0" w:color="auto"/>
                    <w:left w:val="none" w:sz="0" w:space="0" w:color="auto"/>
                    <w:bottom w:val="none" w:sz="0" w:space="0" w:color="auto"/>
                    <w:right w:val="none" w:sz="0" w:space="0" w:color="auto"/>
                  </w:divBdr>
                  <w:divsChild>
                    <w:div w:id="68008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464263">
      <w:bodyDiv w:val="1"/>
      <w:marLeft w:val="0"/>
      <w:marRight w:val="0"/>
      <w:marTop w:val="0"/>
      <w:marBottom w:val="0"/>
      <w:divBdr>
        <w:top w:val="none" w:sz="0" w:space="0" w:color="auto"/>
        <w:left w:val="none" w:sz="0" w:space="0" w:color="auto"/>
        <w:bottom w:val="none" w:sz="0" w:space="0" w:color="auto"/>
        <w:right w:val="none" w:sz="0" w:space="0" w:color="auto"/>
      </w:divBdr>
    </w:div>
    <w:div w:id="552930839">
      <w:bodyDiv w:val="1"/>
      <w:marLeft w:val="0"/>
      <w:marRight w:val="0"/>
      <w:marTop w:val="0"/>
      <w:marBottom w:val="0"/>
      <w:divBdr>
        <w:top w:val="none" w:sz="0" w:space="0" w:color="auto"/>
        <w:left w:val="none" w:sz="0" w:space="0" w:color="auto"/>
        <w:bottom w:val="none" w:sz="0" w:space="0" w:color="auto"/>
        <w:right w:val="none" w:sz="0" w:space="0" w:color="auto"/>
      </w:divBdr>
    </w:div>
    <w:div w:id="607549326">
      <w:bodyDiv w:val="1"/>
      <w:marLeft w:val="0"/>
      <w:marRight w:val="0"/>
      <w:marTop w:val="0"/>
      <w:marBottom w:val="0"/>
      <w:divBdr>
        <w:top w:val="none" w:sz="0" w:space="0" w:color="auto"/>
        <w:left w:val="none" w:sz="0" w:space="0" w:color="auto"/>
        <w:bottom w:val="none" w:sz="0" w:space="0" w:color="auto"/>
        <w:right w:val="none" w:sz="0" w:space="0" w:color="auto"/>
      </w:divBdr>
    </w:div>
    <w:div w:id="633950610">
      <w:bodyDiv w:val="1"/>
      <w:marLeft w:val="0"/>
      <w:marRight w:val="0"/>
      <w:marTop w:val="0"/>
      <w:marBottom w:val="0"/>
      <w:divBdr>
        <w:top w:val="none" w:sz="0" w:space="0" w:color="auto"/>
        <w:left w:val="none" w:sz="0" w:space="0" w:color="auto"/>
        <w:bottom w:val="none" w:sz="0" w:space="0" w:color="auto"/>
        <w:right w:val="none" w:sz="0" w:space="0" w:color="auto"/>
      </w:divBdr>
    </w:div>
    <w:div w:id="639461070">
      <w:bodyDiv w:val="1"/>
      <w:marLeft w:val="0"/>
      <w:marRight w:val="0"/>
      <w:marTop w:val="0"/>
      <w:marBottom w:val="0"/>
      <w:divBdr>
        <w:top w:val="none" w:sz="0" w:space="0" w:color="auto"/>
        <w:left w:val="none" w:sz="0" w:space="0" w:color="auto"/>
        <w:bottom w:val="none" w:sz="0" w:space="0" w:color="auto"/>
        <w:right w:val="none" w:sz="0" w:space="0" w:color="auto"/>
      </w:divBdr>
      <w:divsChild>
        <w:div w:id="1820807278">
          <w:marLeft w:val="547"/>
          <w:marRight w:val="0"/>
          <w:marTop w:val="0"/>
          <w:marBottom w:val="0"/>
          <w:divBdr>
            <w:top w:val="none" w:sz="0" w:space="0" w:color="auto"/>
            <w:left w:val="none" w:sz="0" w:space="0" w:color="auto"/>
            <w:bottom w:val="none" w:sz="0" w:space="0" w:color="auto"/>
            <w:right w:val="none" w:sz="0" w:space="0" w:color="auto"/>
          </w:divBdr>
        </w:div>
      </w:divsChild>
    </w:div>
    <w:div w:id="670916129">
      <w:bodyDiv w:val="1"/>
      <w:marLeft w:val="0"/>
      <w:marRight w:val="0"/>
      <w:marTop w:val="0"/>
      <w:marBottom w:val="0"/>
      <w:divBdr>
        <w:top w:val="none" w:sz="0" w:space="0" w:color="auto"/>
        <w:left w:val="none" w:sz="0" w:space="0" w:color="auto"/>
        <w:bottom w:val="none" w:sz="0" w:space="0" w:color="auto"/>
        <w:right w:val="none" w:sz="0" w:space="0" w:color="auto"/>
      </w:divBdr>
    </w:div>
    <w:div w:id="672535234">
      <w:bodyDiv w:val="1"/>
      <w:marLeft w:val="0"/>
      <w:marRight w:val="0"/>
      <w:marTop w:val="0"/>
      <w:marBottom w:val="0"/>
      <w:divBdr>
        <w:top w:val="none" w:sz="0" w:space="0" w:color="auto"/>
        <w:left w:val="none" w:sz="0" w:space="0" w:color="auto"/>
        <w:bottom w:val="none" w:sz="0" w:space="0" w:color="auto"/>
        <w:right w:val="none" w:sz="0" w:space="0" w:color="auto"/>
      </w:divBdr>
    </w:div>
    <w:div w:id="673456585">
      <w:bodyDiv w:val="1"/>
      <w:marLeft w:val="0"/>
      <w:marRight w:val="0"/>
      <w:marTop w:val="0"/>
      <w:marBottom w:val="0"/>
      <w:divBdr>
        <w:top w:val="none" w:sz="0" w:space="0" w:color="auto"/>
        <w:left w:val="none" w:sz="0" w:space="0" w:color="auto"/>
        <w:bottom w:val="none" w:sz="0" w:space="0" w:color="auto"/>
        <w:right w:val="none" w:sz="0" w:space="0" w:color="auto"/>
      </w:divBdr>
      <w:divsChild>
        <w:div w:id="453140618">
          <w:marLeft w:val="547"/>
          <w:marRight w:val="0"/>
          <w:marTop w:val="0"/>
          <w:marBottom w:val="0"/>
          <w:divBdr>
            <w:top w:val="none" w:sz="0" w:space="0" w:color="auto"/>
            <w:left w:val="none" w:sz="0" w:space="0" w:color="auto"/>
            <w:bottom w:val="none" w:sz="0" w:space="0" w:color="auto"/>
            <w:right w:val="none" w:sz="0" w:space="0" w:color="auto"/>
          </w:divBdr>
        </w:div>
      </w:divsChild>
    </w:div>
    <w:div w:id="675961669">
      <w:bodyDiv w:val="1"/>
      <w:marLeft w:val="0"/>
      <w:marRight w:val="0"/>
      <w:marTop w:val="0"/>
      <w:marBottom w:val="0"/>
      <w:divBdr>
        <w:top w:val="none" w:sz="0" w:space="0" w:color="auto"/>
        <w:left w:val="none" w:sz="0" w:space="0" w:color="auto"/>
        <w:bottom w:val="none" w:sz="0" w:space="0" w:color="auto"/>
        <w:right w:val="none" w:sz="0" w:space="0" w:color="auto"/>
      </w:divBdr>
      <w:divsChild>
        <w:div w:id="1191383225">
          <w:marLeft w:val="0"/>
          <w:marRight w:val="0"/>
          <w:marTop w:val="0"/>
          <w:marBottom w:val="0"/>
          <w:divBdr>
            <w:top w:val="none" w:sz="0" w:space="0" w:color="auto"/>
            <w:left w:val="none" w:sz="0" w:space="0" w:color="auto"/>
            <w:bottom w:val="none" w:sz="0" w:space="0" w:color="auto"/>
            <w:right w:val="none" w:sz="0" w:space="0" w:color="auto"/>
          </w:divBdr>
          <w:divsChild>
            <w:div w:id="1784959237">
              <w:marLeft w:val="0"/>
              <w:marRight w:val="0"/>
              <w:marTop w:val="0"/>
              <w:marBottom w:val="0"/>
              <w:divBdr>
                <w:top w:val="none" w:sz="0" w:space="0" w:color="auto"/>
                <w:left w:val="none" w:sz="0" w:space="0" w:color="auto"/>
                <w:bottom w:val="none" w:sz="0" w:space="0" w:color="auto"/>
                <w:right w:val="none" w:sz="0" w:space="0" w:color="auto"/>
              </w:divBdr>
              <w:divsChild>
                <w:div w:id="1820076248">
                  <w:marLeft w:val="0"/>
                  <w:marRight w:val="0"/>
                  <w:marTop w:val="0"/>
                  <w:marBottom w:val="0"/>
                  <w:divBdr>
                    <w:top w:val="none" w:sz="0" w:space="0" w:color="auto"/>
                    <w:left w:val="none" w:sz="0" w:space="0" w:color="auto"/>
                    <w:bottom w:val="none" w:sz="0" w:space="0" w:color="auto"/>
                    <w:right w:val="none" w:sz="0" w:space="0" w:color="auto"/>
                  </w:divBdr>
                  <w:divsChild>
                    <w:div w:id="13380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478391">
      <w:bodyDiv w:val="1"/>
      <w:marLeft w:val="0"/>
      <w:marRight w:val="0"/>
      <w:marTop w:val="0"/>
      <w:marBottom w:val="0"/>
      <w:divBdr>
        <w:top w:val="none" w:sz="0" w:space="0" w:color="auto"/>
        <w:left w:val="none" w:sz="0" w:space="0" w:color="auto"/>
        <w:bottom w:val="none" w:sz="0" w:space="0" w:color="auto"/>
        <w:right w:val="none" w:sz="0" w:space="0" w:color="auto"/>
      </w:divBdr>
    </w:div>
    <w:div w:id="687754979">
      <w:bodyDiv w:val="1"/>
      <w:marLeft w:val="0"/>
      <w:marRight w:val="0"/>
      <w:marTop w:val="0"/>
      <w:marBottom w:val="0"/>
      <w:divBdr>
        <w:top w:val="none" w:sz="0" w:space="0" w:color="auto"/>
        <w:left w:val="none" w:sz="0" w:space="0" w:color="auto"/>
        <w:bottom w:val="none" w:sz="0" w:space="0" w:color="auto"/>
        <w:right w:val="none" w:sz="0" w:space="0" w:color="auto"/>
      </w:divBdr>
      <w:divsChild>
        <w:div w:id="1431006981">
          <w:marLeft w:val="0"/>
          <w:marRight w:val="0"/>
          <w:marTop w:val="0"/>
          <w:marBottom w:val="0"/>
          <w:divBdr>
            <w:top w:val="none" w:sz="0" w:space="0" w:color="auto"/>
            <w:left w:val="none" w:sz="0" w:space="0" w:color="auto"/>
            <w:bottom w:val="none" w:sz="0" w:space="0" w:color="auto"/>
            <w:right w:val="none" w:sz="0" w:space="0" w:color="auto"/>
          </w:divBdr>
          <w:divsChild>
            <w:div w:id="1042510775">
              <w:marLeft w:val="0"/>
              <w:marRight w:val="0"/>
              <w:marTop w:val="0"/>
              <w:marBottom w:val="0"/>
              <w:divBdr>
                <w:top w:val="none" w:sz="0" w:space="0" w:color="auto"/>
                <w:left w:val="none" w:sz="0" w:space="0" w:color="auto"/>
                <w:bottom w:val="none" w:sz="0" w:space="0" w:color="auto"/>
                <w:right w:val="none" w:sz="0" w:space="0" w:color="auto"/>
              </w:divBdr>
              <w:divsChild>
                <w:div w:id="1215461379">
                  <w:marLeft w:val="0"/>
                  <w:marRight w:val="0"/>
                  <w:marTop w:val="0"/>
                  <w:marBottom w:val="0"/>
                  <w:divBdr>
                    <w:top w:val="none" w:sz="0" w:space="0" w:color="auto"/>
                    <w:left w:val="none" w:sz="0" w:space="0" w:color="auto"/>
                    <w:bottom w:val="none" w:sz="0" w:space="0" w:color="auto"/>
                    <w:right w:val="none" w:sz="0" w:space="0" w:color="auto"/>
                  </w:divBdr>
                  <w:divsChild>
                    <w:div w:id="9389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164644">
      <w:bodyDiv w:val="1"/>
      <w:marLeft w:val="0"/>
      <w:marRight w:val="0"/>
      <w:marTop w:val="0"/>
      <w:marBottom w:val="0"/>
      <w:divBdr>
        <w:top w:val="none" w:sz="0" w:space="0" w:color="auto"/>
        <w:left w:val="none" w:sz="0" w:space="0" w:color="auto"/>
        <w:bottom w:val="none" w:sz="0" w:space="0" w:color="auto"/>
        <w:right w:val="none" w:sz="0" w:space="0" w:color="auto"/>
      </w:divBdr>
    </w:div>
    <w:div w:id="710962993">
      <w:bodyDiv w:val="1"/>
      <w:marLeft w:val="0"/>
      <w:marRight w:val="0"/>
      <w:marTop w:val="0"/>
      <w:marBottom w:val="0"/>
      <w:divBdr>
        <w:top w:val="none" w:sz="0" w:space="0" w:color="auto"/>
        <w:left w:val="none" w:sz="0" w:space="0" w:color="auto"/>
        <w:bottom w:val="none" w:sz="0" w:space="0" w:color="auto"/>
        <w:right w:val="none" w:sz="0" w:space="0" w:color="auto"/>
      </w:divBdr>
      <w:divsChild>
        <w:div w:id="852114414">
          <w:marLeft w:val="547"/>
          <w:marRight w:val="0"/>
          <w:marTop w:val="0"/>
          <w:marBottom w:val="0"/>
          <w:divBdr>
            <w:top w:val="none" w:sz="0" w:space="0" w:color="auto"/>
            <w:left w:val="none" w:sz="0" w:space="0" w:color="auto"/>
            <w:bottom w:val="none" w:sz="0" w:space="0" w:color="auto"/>
            <w:right w:val="none" w:sz="0" w:space="0" w:color="auto"/>
          </w:divBdr>
        </w:div>
      </w:divsChild>
    </w:div>
    <w:div w:id="721489441">
      <w:bodyDiv w:val="1"/>
      <w:marLeft w:val="0"/>
      <w:marRight w:val="0"/>
      <w:marTop w:val="0"/>
      <w:marBottom w:val="0"/>
      <w:divBdr>
        <w:top w:val="none" w:sz="0" w:space="0" w:color="auto"/>
        <w:left w:val="none" w:sz="0" w:space="0" w:color="auto"/>
        <w:bottom w:val="none" w:sz="0" w:space="0" w:color="auto"/>
        <w:right w:val="none" w:sz="0" w:space="0" w:color="auto"/>
      </w:divBdr>
    </w:div>
    <w:div w:id="724371277">
      <w:bodyDiv w:val="1"/>
      <w:marLeft w:val="0"/>
      <w:marRight w:val="0"/>
      <w:marTop w:val="0"/>
      <w:marBottom w:val="0"/>
      <w:divBdr>
        <w:top w:val="none" w:sz="0" w:space="0" w:color="auto"/>
        <w:left w:val="none" w:sz="0" w:space="0" w:color="auto"/>
        <w:bottom w:val="none" w:sz="0" w:space="0" w:color="auto"/>
        <w:right w:val="none" w:sz="0" w:space="0" w:color="auto"/>
      </w:divBdr>
    </w:div>
    <w:div w:id="732049398">
      <w:bodyDiv w:val="1"/>
      <w:marLeft w:val="0"/>
      <w:marRight w:val="0"/>
      <w:marTop w:val="0"/>
      <w:marBottom w:val="0"/>
      <w:divBdr>
        <w:top w:val="none" w:sz="0" w:space="0" w:color="auto"/>
        <w:left w:val="none" w:sz="0" w:space="0" w:color="auto"/>
        <w:bottom w:val="none" w:sz="0" w:space="0" w:color="auto"/>
        <w:right w:val="none" w:sz="0" w:space="0" w:color="auto"/>
      </w:divBdr>
    </w:div>
    <w:div w:id="743524727">
      <w:bodyDiv w:val="1"/>
      <w:marLeft w:val="0"/>
      <w:marRight w:val="0"/>
      <w:marTop w:val="0"/>
      <w:marBottom w:val="0"/>
      <w:divBdr>
        <w:top w:val="none" w:sz="0" w:space="0" w:color="auto"/>
        <w:left w:val="none" w:sz="0" w:space="0" w:color="auto"/>
        <w:bottom w:val="none" w:sz="0" w:space="0" w:color="auto"/>
        <w:right w:val="none" w:sz="0" w:space="0" w:color="auto"/>
      </w:divBdr>
    </w:div>
    <w:div w:id="745151438">
      <w:bodyDiv w:val="1"/>
      <w:marLeft w:val="0"/>
      <w:marRight w:val="0"/>
      <w:marTop w:val="0"/>
      <w:marBottom w:val="0"/>
      <w:divBdr>
        <w:top w:val="none" w:sz="0" w:space="0" w:color="auto"/>
        <w:left w:val="none" w:sz="0" w:space="0" w:color="auto"/>
        <w:bottom w:val="none" w:sz="0" w:space="0" w:color="auto"/>
        <w:right w:val="none" w:sz="0" w:space="0" w:color="auto"/>
      </w:divBdr>
      <w:divsChild>
        <w:div w:id="1107432684">
          <w:marLeft w:val="0"/>
          <w:marRight w:val="0"/>
          <w:marTop w:val="0"/>
          <w:marBottom w:val="0"/>
          <w:divBdr>
            <w:top w:val="none" w:sz="0" w:space="0" w:color="auto"/>
            <w:left w:val="none" w:sz="0" w:space="0" w:color="auto"/>
            <w:bottom w:val="none" w:sz="0" w:space="0" w:color="auto"/>
            <w:right w:val="none" w:sz="0" w:space="0" w:color="auto"/>
          </w:divBdr>
          <w:divsChild>
            <w:div w:id="1389720262">
              <w:marLeft w:val="0"/>
              <w:marRight w:val="0"/>
              <w:marTop w:val="0"/>
              <w:marBottom w:val="0"/>
              <w:divBdr>
                <w:top w:val="none" w:sz="0" w:space="0" w:color="auto"/>
                <w:left w:val="none" w:sz="0" w:space="0" w:color="auto"/>
                <w:bottom w:val="none" w:sz="0" w:space="0" w:color="auto"/>
                <w:right w:val="none" w:sz="0" w:space="0" w:color="auto"/>
              </w:divBdr>
              <w:divsChild>
                <w:div w:id="13961182">
                  <w:marLeft w:val="0"/>
                  <w:marRight w:val="0"/>
                  <w:marTop w:val="0"/>
                  <w:marBottom w:val="0"/>
                  <w:divBdr>
                    <w:top w:val="none" w:sz="0" w:space="0" w:color="auto"/>
                    <w:left w:val="none" w:sz="0" w:space="0" w:color="auto"/>
                    <w:bottom w:val="none" w:sz="0" w:space="0" w:color="auto"/>
                    <w:right w:val="none" w:sz="0" w:space="0" w:color="auto"/>
                  </w:divBdr>
                  <w:divsChild>
                    <w:div w:id="109644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737319">
      <w:bodyDiv w:val="1"/>
      <w:marLeft w:val="0"/>
      <w:marRight w:val="0"/>
      <w:marTop w:val="0"/>
      <w:marBottom w:val="0"/>
      <w:divBdr>
        <w:top w:val="none" w:sz="0" w:space="0" w:color="auto"/>
        <w:left w:val="none" w:sz="0" w:space="0" w:color="auto"/>
        <w:bottom w:val="none" w:sz="0" w:space="0" w:color="auto"/>
        <w:right w:val="none" w:sz="0" w:space="0" w:color="auto"/>
      </w:divBdr>
      <w:divsChild>
        <w:div w:id="446316383">
          <w:marLeft w:val="547"/>
          <w:marRight w:val="0"/>
          <w:marTop w:val="0"/>
          <w:marBottom w:val="0"/>
          <w:divBdr>
            <w:top w:val="none" w:sz="0" w:space="0" w:color="auto"/>
            <w:left w:val="none" w:sz="0" w:space="0" w:color="auto"/>
            <w:bottom w:val="none" w:sz="0" w:space="0" w:color="auto"/>
            <w:right w:val="none" w:sz="0" w:space="0" w:color="auto"/>
          </w:divBdr>
        </w:div>
      </w:divsChild>
    </w:div>
    <w:div w:id="777599213">
      <w:bodyDiv w:val="1"/>
      <w:marLeft w:val="0"/>
      <w:marRight w:val="0"/>
      <w:marTop w:val="0"/>
      <w:marBottom w:val="0"/>
      <w:divBdr>
        <w:top w:val="none" w:sz="0" w:space="0" w:color="auto"/>
        <w:left w:val="none" w:sz="0" w:space="0" w:color="auto"/>
        <w:bottom w:val="none" w:sz="0" w:space="0" w:color="auto"/>
        <w:right w:val="none" w:sz="0" w:space="0" w:color="auto"/>
      </w:divBdr>
    </w:div>
    <w:div w:id="791289162">
      <w:bodyDiv w:val="1"/>
      <w:marLeft w:val="0"/>
      <w:marRight w:val="0"/>
      <w:marTop w:val="0"/>
      <w:marBottom w:val="0"/>
      <w:divBdr>
        <w:top w:val="none" w:sz="0" w:space="0" w:color="auto"/>
        <w:left w:val="none" w:sz="0" w:space="0" w:color="auto"/>
        <w:bottom w:val="none" w:sz="0" w:space="0" w:color="auto"/>
        <w:right w:val="none" w:sz="0" w:space="0" w:color="auto"/>
      </w:divBdr>
    </w:div>
    <w:div w:id="831985911">
      <w:bodyDiv w:val="1"/>
      <w:marLeft w:val="0"/>
      <w:marRight w:val="0"/>
      <w:marTop w:val="0"/>
      <w:marBottom w:val="0"/>
      <w:divBdr>
        <w:top w:val="none" w:sz="0" w:space="0" w:color="auto"/>
        <w:left w:val="none" w:sz="0" w:space="0" w:color="auto"/>
        <w:bottom w:val="none" w:sz="0" w:space="0" w:color="auto"/>
        <w:right w:val="none" w:sz="0" w:space="0" w:color="auto"/>
      </w:divBdr>
      <w:divsChild>
        <w:div w:id="27220806">
          <w:marLeft w:val="547"/>
          <w:marRight w:val="0"/>
          <w:marTop w:val="0"/>
          <w:marBottom w:val="0"/>
          <w:divBdr>
            <w:top w:val="none" w:sz="0" w:space="0" w:color="auto"/>
            <w:left w:val="none" w:sz="0" w:space="0" w:color="auto"/>
            <w:bottom w:val="none" w:sz="0" w:space="0" w:color="auto"/>
            <w:right w:val="none" w:sz="0" w:space="0" w:color="auto"/>
          </w:divBdr>
        </w:div>
      </w:divsChild>
    </w:div>
    <w:div w:id="832336140">
      <w:bodyDiv w:val="1"/>
      <w:marLeft w:val="0"/>
      <w:marRight w:val="0"/>
      <w:marTop w:val="0"/>
      <w:marBottom w:val="0"/>
      <w:divBdr>
        <w:top w:val="none" w:sz="0" w:space="0" w:color="auto"/>
        <w:left w:val="none" w:sz="0" w:space="0" w:color="auto"/>
        <w:bottom w:val="none" w:sz="0" w:space="0" w:color="auto"/>
        <w:right w:val="none" w:sz="0" w:space="0" w:color="auto"/>
      </w:divBdr>
      <w:divsChild>
        <w:div w:id="49350077">
          <w:marLeft w:val="547"/>
          <w:marRight w:val="0"/>
          <w:marTop w:val="0"/>
          <w:marBottom w:val="0"/>
          <w:divBdr>
            <w:top w:val="none" w:sz="0" w:space="0" w:color="auto"/>
            <w:left w:val="none" w:sz="0" w:space="0" w:color="auto"/>
            <w:bottom w:val="none" w:sz="0" w:space="0" w:color="auto"/>
            <w:right w:val="none" w:sz="0" w:space="0" w:color="auto"/>
          </w:divBdr>
        </w:div>
      </w:divsChild>
    </w:div>
    <w:div w:id="838041172">
      <w:bodyDiv w:val="1"/>
      <w:marLeft w:val="0"/>
      <w:marRight w:val="0"/>
      <w:marTop w:val="0"/>
      <w:marBottom w:val="0"/>
      <w:divBdr>
        <w:top w:val="none" w:sz="0" w:space="0" w:color="auto"/>
        <w:left w:val="none" w:sz="0" w:space="0" w:color="auto"/>
        <w:bottom w:val="none" w:sz="0" w:space="0" w:color="auto"/>
        <w:right w:val="none" w:sz="0" w:space="0" w:color="auto"/>
      </w:divBdr>
    </w:div>
    <w:div w:id="844054135">
      <w:bodyDiv w:val="1"/>
      <w:marLeft w:val="0"/>
      <w:marRight w:val="0"/>
      <w:marTop w:val="0"/>
      <w:marBottom w:val="0"/>
      <w:divBdr>
        <w:top w:val="none" w:sz="0" w:space="0" w:color="auto"/>
        <w:left w:val="none" w:sz="0" w:space="0" w:color="auto"/>
        <w:bottom w:val="none" w:sz="0" w:space="0" w:color="auto"/>
        <w:right w:val="none" w:sz="0" w:space="0" w:color="auto"/>
      </w:divBdr>
      <w:divsChild>
        <w:div w:id="404031907">
          <w:marLeft w:val="547"/>
          <w:marRight w:val="0"/>
          <w:marTop w:val="0"/>
          <w:marBottom w:val="0"/>
          <w:divBdr>
            <w:top w:val="none" w:sz="0" w:space="0" w:color="auto"/>
            <w:left w:val="none" w:sz="0" w:space="0" w:color="auto"/>
            <w:bottom w:val="none" w:sz="0" w:space="0" w:color="auto"/>
            <w:right w:val="none" w:sz="0" w:space="0" w:color="auto"/>
          </w:divBdr>
        </w:div>
      </w:divsChild>
    </w:div>
    <w:div w:id="846795676">
      <w:bodyDiv w:val="1"/>
      <w:marLeft w:val="0"/>
      <w:marRight w:val="0"/>
      <w:marTop w:val="0"/>
      <w:marBottom w:val="0"/>
      <w:divBdr>
        <w:top w:val="none" w:sz="0" w:space="0" w:color="auto"/>
        <w:left w:val="none" w:sz="0" w:space="0" w:color="auto"/>
        <w:bottom w:val="none" w:sz="0" w:space="0" w:color="auto"/>
        <w:right w:val="none" w:sz="0" w:space="0" w:color="auto"/>
      </w:divBdr>
    </w:div>
    <w:div w:id="902518995">
      <w:bodyDiv w:val="1"/>
      <w:marLeft w:val="0"/>
      <w:marRight w:val="0"/>
      <w:marTop w:val="0"/>
      <w:marBottom w:val="0"/>
      <w:divBdr>
        <w:top w:val="none" w:sz="0" w:space="0" w:color="auto"/>
        <w:left w:val="none" w:sz="0" w:space="0" w:color="auto"/>
        <w:bottom w:val="none" w:sz="0" w:space="0" w:color="auto"/>
        <w:right w:val="none" w:sz="0" w:space="0" w:color="auto"/>
      </w:divBdr>
    </w:div>
    <w:div w:id="933785424">
      <w:bodyDiv w:val="1"/>
      <w:marLeft w:val="0"/>
      <w:marRight w:val="0"/>
      <w:marTop w:val="0"/>
      <w:marBottom w:val="0"/>
      <w:divBdr>
        <w:top w:val="none" w:sz="0" w:space="0" w:color="auto"/>
        <w:left w:val="none" w:sz="0" w:space="0" w:color="auto"/>
        <w:bottom w:val="none" w:sz="0" w:space="0" w:color="auto"/>
        <w:right w:val="none" w:sz="0" w:space="0" w:color="auto"/>
      </w:divBdr>
    </w:div>
    <w:div w:id="949121264">
      <w:bodyDiv w:val="1"/>
      <w:marLeft w:val="0"/>
      <w:marRight w:val="0"/>
      <w:marTop w:val="0"/>
      <w:marBottom w:val="0"/>
      <w:divBdr>
        <w:top w:val="none" w:sz="0" w:space="0" w:color="auto"/>
        <w:left w:val="none" w:sz="0" w:space="0" w:color="auto"/>
        <w:bottom w:val="none" w:sz="0" w:space="0" w:color="auto"/>
        <w:right w:val="none" w:sz="0" w:space="0" w:color="auto"/>
      </w:divBdr>
      <w:divsChild>
        <w:div w:id="666592545">
          <w:marLeft w:val="547"/>
          <w:marRight w:val="0"/>
          <w:marTop w:val="0"/>
          <w:marBottom w:val="0"/>
          <w:divBdr>
            <w:top w:val="none" w:sz="0" w:space="0" w:color="auto"/>
            <w:left w:val="none" w:sz="0" w:space="0" w:color="auto"/>
            <w:bottom w:val="none" w:sz="0" w:space="0" w:color="auto"/>
            <w:right w:val="none" w:sz="0" w:space="0" w:color="auto"/>
          </w:divBdr>
        </w:div>
      </w:divsChild>
    </w:div>
    <w:div w:id="979268441">
      <w:bodyDiv w:val="1"/>
      <w:marLeft w:val="0"/>
      <w:marRight w:val="0"/>
      <w:marTop w:val="0"/>
      <w:marBottom w:val="0"/>
      <w:divBdr>
        <w:top w:val="none" w:sz="0" w:space="0" w:color="auto"/>
        <w:left w:val="none" w:sz="0" w:space="0" w:color="auto"/>
        <w:bottom w:val="none" w:sz="0" w:space="0" w:color="auto"/>
        <w:right w:val="none" w:sz="0" w:space="0" w:color="auto"/>
      </w:divBdr>
      <w:divsChild>
        <w:div w:id="490489685">
          <w:marLeft w:val="446"/>
          <w:marRight w:val="0"/>
          <w:marTop w:val="0"/>
          <w:marBottom w:val="0"/>
          <w:divBdr>
            <w:top w:val="none" w:sz="0" w:space="0" w:color="auto"/>
            <w:left w:val="none" w:sz="0" w:space="0" w:color="auto"/>
            <w:bottom w:val="none" w:sz="0" w:space="0" w:color="auto"/>
            <w:right w:val="none" w:sz="0" w:space="0" w:color="auto"/>
          </w:divBdr>
        </w:div>
        <w:div w:id="1555771665">
          <w:marLeft w:val="446"/>
          <w:marRight w:val="0"/>
          <w:marTop w:val="0"/>
          <w:marBottom w:val="0"/>
          <w:divBdr>
            <w:top w:val="none" w:sz="0" w:space="0" w:color="auto"/>
            <w:left w:val="none" w:sz="0" w:space="0" w:color="auto"/>
            <w:bottom w:val="none" w:sz="0" w:space="0" w:color="auto"/>
            <w:right w:val="none" w:sz="0" w:space="0" w:color="auto"/>
          </w:divBdr>
        </w:div>
        <w:div w:id="31880408">
          <w:marLeft w:val="446"/>
          <w:marRight w:val="0"/>
          <w:marTop w:val="0"/>
          <w:marBottom w:val="0"/>
          <w:divBdr>
            <w:top w:val="none" w:sz="0" w:space="0" w:color="auto"/>
            <w:left w:val="none" w:sz="0" w:space="0" w:color="auto"/>
            <w:bottom w:val="none" w:sz="0" w:space="0" w:color="auto"/>
            <w:right w:val="none" w:sz="0" w:space="0" w:color="auto"/>
          </w:divBdr>
        </w:div>
      </w:divsChild>
    </w:div>
    <w:div w:id="993414172">
      <w:bodyDiv w:val="1"/>
      <w:marLeft w:val="0"/>
      <w:marRight w:val="0"/>
      <w:marTop w:val="0"/>
      <w:marBottom w:val="0"/>
      <w:divBdr>
        <w:top w:val="none" w:sz="0" w:space="0" w:color="auto"/>
        <w:left w:val="none" w:sz="0" w:space="0" w:color="auto"/>
        <w:bottom w:val="none" w:sz="0" w:space="0" w:color="auto"/>
        <w:right w:val="none" w:sz="0" w:space="0" w:color="auto"/>
      </w:divBdr>
    </w:div>
    <w:div w:id="1027676453">
      <w:bodyDiv w:val="1"/>
      <w:marLeft w:val="0"/>
      <w:marRight w:val="0"/>
      <w:marTop w:val="0"/>
      <w:marBottom w:val="0"/>
      <w:divBdr>
        <w:top w:val="none" w:sz="0" w:space="0" w:color="auto"/>
        <w:left w:val="none" w:sz="0" w:space="0" w:color="auto"/>
        <w:bottom w:val="none" w:sz="0" w:space="0" w:color="auto"/>
        <w:right w:val="none" w:sz="0" w:space="0" w:color="auto"/>
      </w:divBdr>
    </w:div>
    <w:div w:id="1040856014">
      <w:bodyDiv w:val="1"/>
      <w:marLeft w:val="0"/>
      <w:marRight w:val="0"/>
      <w:marTop w:val="0"/>
      <w:marBottom w:val="0"/>
      <w:divBdr>
        <w:top w:val="none" w:sz="0" w:space="0" w:color="auto"/>
        <w:left w:val="none" w:sz="0" w:space="0" w:color="auto"/>
        <w:bottom w:val="none" w:sz="0" w:space="0" w:color="auto"/>
        <w:right w:val="none" w:sz="0" w:space="0" w:color="auto"/>
      </w:divBdr>
      <w:divsChild>
        <w:div w:id="954364287">
          <w:marLeft w:val="547"/>
          <w:marRight w:val="0"/>
          <w:marTop w:val="0"/>
          <w:marBottom w:val="0"/>
          <w:divBdr>
            <w:top w:val="none" w:sz="0" w:space="0" w:color="auto"/>
            <w:left w:val="none" w:sz="0" w:space="0" w:color="auto"/>
            <w:bottom w:val="none" w:sz="0" w:space="0" w:color="auto"/>
            <w:right w:val="none" w:sz="0" w:space="0" w:color="auto"/>
          </w:divBdr>
        </w:div>
      </w:divsChild>
    </w:div>
    <w:div w:id="1059547893">
      <w:bodyDiv w:val="1"/>
      <w:marLeft w:val="0"/>
      <w:marRight w:val="0"/>
      <w:marTop w:val="0"/>
      <w:marBottom w:val="0"/>
      <w:divBdr>
        <w:top w:val="none" w:sz="0" w:space="0" w:color="auto"/>
        <w:left w:val="none" w:sz="0" w:space="0" w:color="auto"/>
        <w:bottom w:val="none" w:sz="0" w:space="0" w:color="auto"/>
        <w:right w:val="none" w:sz="0" w:space="0" w:color="auto"/>
      </w:divBdr>
      <w:divsChild>
        <w:div w:id="591860669">
          <w:marLeft w:val="547"/>
          <w:marRight w:val="0"/>
          <w:marTop w:val="0"/>
          <w:marBottom w:val="0"/>
          <w:divBdr>
            <w:top w:val="none" w:sz="0" w:space="0" w:color="auto"/>
            <w:left w:val="none" w:sz="0" w:space="0" w:color="auto"/>
            <w:bottom w:val="none" w:sz="0" w:space="0" w:color="auto"/>
            <w:right w:val="none" w:sz="0" w:space="0" w:color="auto"/>
          </w:divBdr>
        </w:div>
      </w:divsChild>
    </w:div>
    <w:div w:id="1064764064">
      <w:bodyDiv w:val="1"/>
      <w:marLeft w:val="0"/>
      <w:marRight w:val="0"/>
      <w:marTop w:val="0"/>
      <w:marBottom w:val="0"/>
      <w:divBdr>
        <w:top w:val="none" w:sz="0" w:space="0" w:color="auto"/>
        <w:left w:val="none" w:sz="0" w:space="0" w:color="auto"/>
        <w:bottom w:val="none" w:sz="0" w:space="0" w:color="auto"/>
        <w:right w:val="none" w:sz="0" w:space="0" w:color="auto"/>
      </w:divBdr>
    </w:div>
    <w:div w:id="1068259823">
      <w:bodyDiv w:val="1"/>
      <w:marLeft w:val="0"/>
      <w:marRight w:val="0"/>
      <w:marTop w:val="0"/>
      <w:marBottom w:val="0"/>
      <w:divBdr>
        <w:top w:val="none" w:sz="0" w:space="0" w:color="auto"/>
        <w:left w:val="none" w:sz="0" w:space="0" w:color="auto"/>
        <w:bottom w:val="none" w:sz="0" w:space="0" w:color="auto"/>
        <w:right w:val="none" w:sz="0" w:space="0" w:color="auto"/>
      </w:divBdr>
    </w:div>
    <w:div w:id="1104422499">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sChild>
        <w:div w:id="943655034">
          <w:marLeft w:val="446"/>
          <w:marRight w:val="0"/>
          <w:marTop w:val="0"/>
          <w:marBottom w:val="0"/>
          <w:divBdr>
            <w:top w:val="none" w:sz="0" w:space="0" w:color="auto"/>
            <w:left w:val="none" w:sz="0" w:space="0" w:color="auto"/>
            <w:bottom w:val="none" w:sz="0" w:space="0" w:color="auto"/>
            <w:right w:val="none" w:sz="0" w:space="0" w:color="auto"/>
          </w:divBdr>
        </w:div>
      </w:divsChild>
    </w:div>
    <w:div w:id="1130900748">
      <w:bodyDiv w:val="1"/>
      <w:marLeft w:val="0"/>
      <w:marRight w:val="0"/>
      <w:marTop w:val="0"/>
      <w:marBottom w:val="0"/>
      <w:divBdr>
        <w:top w:val="none" w:sz="0" w:space="0" w:color="auto"/>
        <w:left w:val="none" w:sz="0" w:space="0" w:color="auto"/>
        <w:bottom w:val="none" w:sz="0" w:space="0" w:color="auto"/>
        <w:right w:val="none" w:sz="0" w:space="0" w:color="auto"/>
      </w:divBdr>
    </w:div>
    <w:div w:id="1166869734">
      <w:bodyDiv w:val="1"/>
      <w:marLeft w:val="0"/>
      <w:marRight w:val="0"/>
      <w:marTop w:val="0"/>
      <w:marBottom w:val="0"/>
      <w:divBdr>
        <w:top w:val="none" w:sz="0" w:space="0" w:color="auto"/>
        <w:left w:val="none" w:sz="0" w:space="0" w:color="auto"/>
        <w:bottom w:val="none" w:sz="0" w:space="0" w:color="auto"/>
        <w:right w:val="none" w:sz="0" w:space="0" w:color="auto"/>
      </w:divBdr>
      <w:divsChild>
        <w:div w:id="2044668429">
          <w:marLeft w:val="446"/>
          <w:marRight w:val="0"/>
          <w:marTop w:val="0"/>
          <w:marBottom w:val="0"/>
          <w:divBdr>
            <w:top w:val="none" w:sz="0" w:space="0" w:color="auto"/>
            <w:left w:val="none" w:sz="0" w:space="0" w:color="auto"/>
            <w:bottom w:val="none" w:sz="0" w:space="0" w:color="auto"/>
            <w:right w:val="none" w:sz="0" w:space="0" w:color="auto"/>
          </w:divBdr>
        </w:div>
      </w:divsChild>
    </w:div>
    <w:div w:id="1234778350">
      <w:bodyDiv w:val="1"/>
      <w:marLeft w:val="0"/>
      <w:marRight w:val="0"/>
      <w:marTop w:val="0"/>
      <w:marBottom w:val="0"/>
      <w:divBdr>
        <w:top w:val="none" w:sz="0" w:space="0" w:color="auto"/>
        <w:left w:val="none" w:sz="0" w:space="0" w:color="auto"/>
        <w:bottom w:val="none" w:sz="0" w:space="0" w:color="auto"/>
        <w:right w:val="none" w:sz="0" w:space="0" w:color="auto"/>
      </w:divBdr>
      <w:divsChild>
        <w:div w:id="1741446289">
          <w:marLeft w:val="547"/>
          <w:marRight w:val="0"/>
          <w:marTop w:val="0"/>
          <w:marBottom w:val="0"/>
          <w:divBdr>
            <w:top w:val="none" w:sz="0" w:space="0" w:color="auto"/>
            <w:left w:val="none" w:sz="0" w:space="0" w:color="auto"/>
            <w:bottom w:val="none" w:sz="0" w:space="0" w:color="auto"/>
            <w:right w:val="none" w:sz="0" w:space="0" w:color="auto"/>
          </w:divBdr>
        </w:div>
      </w:divsChild>
    </w:div>
    <w:div w:id="1236090510">
      <w:bodyDiv w:val="1"/>
      <w:marLeft w:val="0"/>
      <w:marRight w:val="0"/>
      <w:marTop w:val="0"/>
      <w:marBottom w:val="0"/>
      <w:divBdr>
        <w:top w:val="none" w:sz="0" w:space="0" w:color="auto"/>
        <w:left w:val="none" w:sz="0" w:space="0" w:color="auto"/>
        <w:bottom w:val="none" w:sz="0" w:space="0" w:color="auto"/>
        <w:right w:val="none" w:sz="0" w:space="0" w:color="auto"/>
      </w:divBdr>
      <w:divsChild>
        <w:div w:id="1711219760">
          <w:marLeft w:val="446"/>
          <w:marRight w:val="0"/>
          <w:marTop w:val="0"/>
          <w:marBottom w:val="0"/>
          <w:divBdr>
            <w:top w:val="none" w:sz="0" w:space="0" w:color="auto"/>
            <w:left w:val="none" w:sz="0" w:space="0" w:color="auto"/>
            <w:bottom w:val="none" w:sz="0" w:space="0" w:color="auto"/>
            <w:right w:val="none" w:sz="0" w:space="0" w:color="auto"/>
          </w:divBdr>
        </w:div>
        <w:div w:id="894312653">
          <w:marLeft w:val="446"/>
          <w:marRight w:val="0"/>
          <w:marTop w:val="0"/>
          <w:marBottom w:val="0"/>
          <w:divBdr>
            <w:top w:val="none" w:sz="0" w:space="0" w:color="auto"/>
            <w:left w:val="none" w:sz="0" w:space="0" w:color="auto"/>
            <w:bottom w:val="none" w:sz="0" w:space="0" w:color="auto"/>
            <w:right w:val="none" w:sz="0" w:space="0" w:color="auto"/>
          </w:divBdr>
        </w:div>
        <w:div w:id="905799589">
          <w:marLeft w:val="446"/>
          <w:marRight w:val="0"/>
          <w:marTop w:val="0"/>
          <w:marBottom w:val="0"/>
          <w:divBdr>
            <w:top w:val="none" w:sz="0" w:space="0" w:color="auto"/>
            <w:left w:val="none" w:sz="0" w:space="0" w:color="auto"/>
            <w:bottom w:val="none" w:sz="0" w:space="0" w:color="auto"/>
            <w:right w:val="none" w:sz="0" w:space="0" w:color="auto"/>
          </w:divBdr>
        </w:div>
      </w:divsChild>
    </w:div>
    <w:div w:id="1299607981">
      <w:bodyDiv w:val="1"/>
      <w:marLeft w:val="0"/>
      <w:marRight w:val="0"/>
      <w:marTop w:val="0"/>
      <w:marBottom w:val="0"/>
      <w:divBdr>
        <w:top w:val="none" w:sz="0" w:space="0" w:color="auto"/>
        <w:left w:val="none" w:sz="0" w:space="0" w:color="auto"/>
        <w:bottom w:val="none" w:sz="0" w:space="0" w:color="auto"/>
        <w:right w:val="none" w:sz="0" w:space="0" w:color="auto"/>
      </w:divBdr>
    </w:div>
    <w:div w:id="1299915016">
      <w:bodyDiv w:val="1"/>
      <w:marLeft w:val="0"/>
      <w:marRight w:val="0"/>
      <w:marTop w:val="0"/>
      <w:marBottom w:val="0"/>
      <w:divBdr>
        <w:top w:val="none" w:sz="0" w:space="0" w:color="auto"/>
        <w:left w:val="none" w:sz="0" w:space="0" w:color="auto"/>
        <w:bottom w:val="none" w:sz="0" w:space="0" w:color="auto"/>
        <w:right w:val="none" w:sz="0" w:space="0" w:color="auto"/>
      </w:divBdr>
    </w:div>
    <w:div w:id="1311132710">
      <w:bodyDiv w:val="1"/>
      <w:marLeft w:val="0"/>
      <w:marRight w:val="0"/>
      <w:marTop w:val="0"/>
      <w:marBottom w:val="0"/>
      <w:divBdr>
        <w:top w:val="none" w:sz="0" w:space="0" w:color="auto"/>
        <w:left w:val="none" w:sz="0" w:space="0" w:color="auto"/>
        <w:bottom w:val="none" w:sz="0" w:space="0" w:color="auto"/>
        <w:right w:val="none" w:sz="0" w:space="0" w:color="auto"/>
      </w:divBdr>
    </w:div>
    <w:div w:id="1328631721">
      <w:bodyDiv w:val="1"/>
      <w:marLeft w:val="0"/>
      <w:marRight w:val="0"/>
      <w:marTop w:val="0"/>
      <w:marBottom w:val="0"/>
      <w:divBdr>
        <w:top w:val="none" w:sz="0" w:space="0" w:color="auto"/>
        <w:left w:val="none" w:sz="0" w:space="0" w:color="auto"/>
        <w:bottom w:val="none" w:sz="0" w:space="0" w:color="auto"/>
        <w:right w:val="none" w:sz="0" w:space="0" w:color="auto"/>
      </w:divBdr>
    </w:div>
    <w:div w:id="1368145238">
      <w:bodyDiv w:val="1"/>
      <w:marLeft w:val="0"/>
      <w:marRight w:val="0"/>
      <w:marTop w:val="0"/>
      <w:marBottom w:val="0"/>
      <w:divBdr>
        <w:top w:val="none" w:sz="0" w:space="0" w:color="auto"/>
        <w:left w:val="none" w:sz="0" w:space="0" w:color="auto"/>
        <w:bottom w:val="none" w:sz="0" w:space="0" w:color="auto"/>
        <w:right w:val="none" w:sz="0" w:space="0" w:color="auto"/>
      </w:divBdr>
      <w:divsChild>
        <w:div w:id="613638907">
          <w:marLeft w:val="547"/>
          <w:marRight w:val="0"/>
          <w:marTop w:val="0"/>
          <w:marBottom w:val="0"/>
          <w:divBdr>
            <w:top w:val="none" w:sz="0" w:space="0" w:color="auto"/>
            <w:left w:val="none" w:sz="0" w:space="0" w:color="auto"/>
            <w:bottom w:val="none" w:sz="0" w:space="0" w:color="auto"/>
            <w:right w:val="none" w:sz="0" w:space="0" w:color="auto"/>
          </w:divBdr>
        </w:div>
      </w:divsChild>
    </w:div>
    <w:div w:id="1380202892">
      <w:bodyDiv w:val="1"/>
      <w:marLeft w:val="0"/>
      <w:marRight w:val="0"/>
      <w:marTop w:val="0"/>
      <w:marBottom w:val="0"/>
      <w:divBdr>
        <w:top w:val="none" w:sz="0" w:space="0" w:color="auto"/>
        <w:left w:val="none" w:sz="0" w:space="0" w:color="auto"/>
        <w:bottom w:val="none" w:sz="0" w:space="0" w:color="auto"/>
        <w:right w:val="none" w:sz="0" w:space="0" w:color="auto"/>
      </w:divBdr>
    </w:div>
    <w:div w:id="1386948288">
      <w:bodyDiv w:val="1"/>
      <w:marLeft w:val="0"/>
      <w:marRight w:val="0"/>
      <w:marTop w:val="0"/>
      <w:marBottom w:val="0"/>
      <w:divBdr>
        <w:top w:val="none" w:sz="0" w:space="0" w:color="auto"/>
        <w:left w:val="none" w:sz="0" w:space="0" w:color="auto"/>
        <w:bottom w:val="none" w:sz="0" w:space="0" w:color="auto"/>
        <w:right w:val="none" w:sz="0" w:space="0" w:color="auto"/>
      </w:divBdr>
    </w:div>
    <w:div w:id="1450540441">
      <w:bodyDiv w:val="1"/>
      <w:marLeft w:val="0"/>
      <w:marRight w:val="0"/>
      <w:marTop w:val="0"/>
      <w:marBottom w:val="0"/>
      <w:divBdr>
        <w:top w:val="none" w:sz="0" w:space="0" w:color="auto"/>
        <w:left w:val="none" w:sz="0" w:space="0" w:color="auto"/>
        <w:bottom w:val="none" w:sz="0" w:space="0" w:color="auto"/>
        <w:right w:val="none" w:sz="0" w:space="0" w:color="auto"/>
      </w:divBdr>
    </w:div>
    <w:div w:id="1459378344">
      <w:bodyDiv w:val="1"/>
      <w:marLeft w:val="0"/>
      <w:marRight w:val="0"/>
      <w:marTop w:val="0"/>
      <w:marBottom w:val="0"/>
      <w:divBdr>
        <w:top w:val="none" w:sz="0" w:space="0" w:color="auto"/>
        <w:left w:val="none" w:sz="0" w:space="0" w:color="auto"/>
        <w:bottom w:val="none" w:sz="0" w:space="0" w:color="auto"/>
        <w:right w:val="none" w:sz="0" w:space="0" w:color="auto"/>
      </w:divBdr>
    </w:div>
    <w:div w:id="1461070569">
      <w:bodyDiv w:val="1"/>
      <w:marLeft w:val="0"/>
      <w:marRight w:val="0"/>
      <w:marTop w:val="0"/>
      <w:marBottom w:val="0"/>
      <w:divBdr>
        <w:top w:val="none" w:sz="0" w:space="0" w:color="auto"/>
        <w:left w:val="none" w:sz="0" w:space="0" w:color="auto"/>
        <w:bottom w:val="none" w:sz="0" w:space="0" w:color="auto"/>
        <w:right w:val="none" w:sz="0" w:space="0" w:color="auto"/>
      </w:divBdr>
      <w:divsChild>
        <w:div w:id="1734507261">
          <w:marLeft w:val="547"/>
          <w:marRight w:val="0"/>
          <w:marTop w:val="0"/>
          <w:marBottom w:val="0"/>
          <w:divBdr>
            <w:top w:val="none" w:sz="0" w:space="0" w:color="auto"/>
            <w:left w:val="none" w:sz="0" w:space="0" w:color="auto"/>
            <w:bottom w:val="none" w:sz="0" w:space="0" w:color="auto"/>
            <w:right w:val="none" w:sz="0" w:space="0" w:color="auto"/>
          </w:divBdr>
        </w:div>
      </w:divsChild>
    </w:div>
    <w:div w:id="1469283568">
      <w:bodyDiv w:val="1"/>
      <w:marLeft w:val="0"/>
      <w:marRight w:val="0"/>
      <w:marTop w:val="0"/>
      <w:marBottom w:val="0"/>
      <w:divBdr>
        <w:top w:val="none" w:sz="0" w:space="0" w:color="auto"/>
        <w:left w:val="none" w:sz="0" w:space="0" w:color="auto"/>
        <w:bottom w:val="none" w:sz="0" w:space="0" w:color="auto"/>
        <w:right w:val="none" w:sz="0" w:space="0" w:color="auto"/>
      </w:divBdr>
    </w:div>
    <w:div w:id="1478843335">
      <w:bodyDiv w:val="1"/>
      <w:marLeft w:val="0"/>
      <w:marRight w:val="0"/>
      <w:marTop w:val="0"/>
      <w:marBottom w:val="0"/>
      <w:divBdr>
        <w:top w:val="none" w:sz="0" w:space="0" w:color="auto"/>
        <w:left w:val="none" w:sz="0" w:space="0" w:color="auto"/>
        <w:bottom w:val="none" w:sz="0" w:space="0" w:color="auto"/>
        <w:right w:val="none" w:sz="0" w:space="0" w:color="auto"/>
      </w:divBdr>
      <w:divsChild>
        <w:div w:id="1527862182">
          <w:marLeft w:val="547"/>
          <w:marRight w:val="0"/>
          <w:marTop w:val="0"/>
          <w:marBottom w:val="0"/>
          <w:divBdr>
            <w:top w:val="none" w:sz="0" w:space="0" w:color="auto"/>
            <w:left w:val="none" w:sz="0" w:space="0" w:color="auto"/>
            <w:bottom w:val="none" w:sz="0" w:space="0" w:color="auto"/>
            <w:right w:val="none" w:sz="0" w:space="0" w:color="auto"/>
          </w:divBdr>
        </w:div>
        <w:div w:id="97648745">
          <w:marLeft w:val="547"/>
          <w:marRight w:val="0"/>
          <w:marTop w:val="0"/>
          <w:marBottom w:val="0"/>
          <w:divBdr>
            <w:top w:val="none" w:sz="0" w:space="0" w:color="auto"/>
            <w:left w:val="none" w:sz="0" w:space="0" w:color="auto"/>
            <w:bottom w:val="none" w:sz="0" w:space="0" w:color="auto"/>
            <w:right w:val="none" w:sz="0" w:space="0" w:color="auto"/>
          </w:divBdr>
        </w:div>
        <w:div w:id="1015691237">
          <w:marLeft w:val="547"/>
          <w:marRight w:val="0"/>
          <w:marTop w:val="0"/>
          <w:marBottom w:val="0"/>
          <w:divBdr>
            <w:top w:val="none" w:sz="0" w:space="0" w:color="auto"/>
            <w:left w:val="none" w:sz="0" w:space="0" w:color="auto"/>
            <w:bottom w:val="none" w:sz="0" w:space="0" w:color="auto"/>
            <w:right w:val="none" w:sz="0" w:space="0" w:color="auto"/>
          </w:divBdr>
        </w:div>
      </w:divsChild>
    </w:div>
    <w:div w:id="1515192926">
      <w:bodyDiv w:val="1"/>
      <w:marLeft w:val="0"/>
      <w:marRight w:val="0"/>
      <w:marTop w:val="0"/>
      <w:marBottom w:val="0"/>
      <w:divBdr>
        <w:top w:val="none" w:sz="0" w:space="0" w:color="auto"/>
        <w:left w:val="none" w:sz="0" w:space="0" w:color="auto"/>
        <w:bottom w:val="none" w:sz="0" w:space="0" w:color="auto"/>
        <w:right w:val="none" w:sz="0" w:space="0" w:color="auto"/>
      </w:divBdr>
    </w:div>
    <w:div w:id="1552381769">
      <w:bodyDiv w:val="1"/>
      <w:marLeft w:val="0"/>
      <w:marRight w:val="0"/>
      <w:marTop w:val="0"/>
      <w:marBottom w:val="0"/>
      <w:divBdr>
        <w:top w:val="none" w:sz="0" w:space="0" w:color="auto"/>
        <w:left w:val="none" w:sz="0" w:space="0" w:color="auto"/>
        <w:bottom w:val="none" w:sz="0" w:space="0" w:color="auto"/>
        <w:right w:val="none" w:sz="0" w:space="0" w:color="auto"/>
      </w:divBdr>
    </w:div>
    <w:div w:id="1560243924">
      <w:bodyDiv w:val="1"/>
      <w:marLeft w:val="0"/>
      <w:marRight w:val="0"/>
      <w:marTop w:val="0"/>
      <w:marBottom w:val="0"/>
      <w:divBdr>
        <w:top w:val="none" w:sz="0" w:space="0" w:color="auto"/>
        <w:left w:val="none" w:sz="0" w:space="0" w:color="auto"/>
        <w:bottom w:val="none" w:sz="0" w:space="0" w:color="auto"/>
        <w:right w:val="none" w:sz="0" w:space="0" w:color="auto"/>
      </w:divBdr>
    </w:div>
    <w:div w:id="1565145437">
      <w:bodyDiv w:val="1"/>
      <w:marLeft w:val="0"/>
      <w:marRight w:val="0"/>
      <w:marTop w:val="0"/>
      <w:marBottom w:val="0"/>
      <w:divBdr>
        <w:top w:val="none" w:sz="0" w:space="0" w:color="auto"/>
        <w:left w:val="none" w:sz="0" w:space="0" w:color="auto"/>
        <w:bottom w:val="none" w:sz="0" w:space="0" w:color="auto"/>
        <w:right w:val="none" w:sz="0" w:space="0" w:color="auto"/>
      </w:divBdr>
    </w:div>
    <w:div w:id="1588154285">
      <w:bodyDiv w:val="1"/>
      <w:marLeft w:val="0"/>
      <w:marRight w:val="0"/>
      <w:marTop w:val="0"/>
      <w:marBottom w:val="0"/>
      <w:divBdr>
        <w:top w:val="none" w:sz="0" w:space="0" w:color="auto"/>
        <w:left w:val="none" w:sz="0" w:space="0" w:color="auto"/>
        <w:bottom w:val="none" w:sz="0" w:space="0" w:color="auto"/>
        <w:right w:val="none" w:sz="0" w:space="0" w:color="auto"/>
      </w:divBdr>
    </w:div>
    <w:div w:id="1591962329">
      <w:bodyDiv w:val="1"/>
      <w:marLeft w:val="0"/>
      <w:marRight w:val="0"/>
      <w:marTop w:val="0"/>
      <w:marBottom w:val="0"/>
      <w:divBdr>
        <w:top w:val="none" w:sz="0" w:space="0" w:color="auto"/>
        <w:left w:val="none" w:sz="0" w:space="0" w:color="auto"/>
        <w:bottom w:val="none" w:sz="0" w:space="0" w:color="auto"/>
        <w:right w:val="none" w:sz="0" w:space="0" w:color="auto"/>
      </w:divBdr>
      <w:divsChild>
        <w:div w:id="1451902409">
          <w:marLeft w:val="547"/>
          <w:marRight w:val="0"/>
          <w:marTop w:val="0"/>
          <w:marBottom w:val="0"/>
          <w:divBdr>
            <w:top w:val="none" w:sz="0" w:space="0" w:color="auto"/>
            <w:left w:val="none" w:sz="0" w:space="0" w:color="auto"/>
            <w:bottom w:val="none" w:sz="0" w:space="0" w:color="auto"/>
            <w:right w:val="none" w:sz="0" w:space="0" w:color="auto"/>
          </w:divBdr>
        </w:div>
        <w:div w:id="104230935">
          <w:marLeft w:val="1166"/>
          <w:marRight w:val="0"/>
          <w:marTop w:val="0"/>
          <w:marBottom w:val="0"/>
          <w:divBdr>
            <w:top w:val="none" w:sz="0" w:space="0" w:color="auto"/>
            <w:left w:val="none" w:sz="0" w:space="0" w:color="auto"/>
            <w:bottom w:val="none" w:sz="0" w:space="0" w:color="auto"/>
            <w:right w:val="none" w:sz="0" w:space="0" w:color="auto"/>
          </w:divBdr>
        </w:div>
        <w:div w:id="781071145">
          <w:marLeft w:val="1166"/>
          <w:marRight w:val="0"/>
          <w:marTop w:val="0"/>
          <w:marBottom w:val="0"/>
          <w:divBdr>
            <w:top w:val="none" w:sz="0" w:space="0" w:color="auto"/>
            <w:left w:val="none" w:sz="0" w:space="0" w:color="auto"/>
            <w:bottom w:val="none" w:sz="0" w:space="0" w:color="auto"/>
            <w:right w:val="none" w:sz="0" w:space="0" w:color="auto"/>
          </w:divBdr>
        </w:div>
        <w:div w:id="1412118831">
          <w:marLeft w:val="1166"/>
          <w:marRight w:val="0"/>
          <w:marTop w:val="0"/>
          <w:marBottom w:val="0"/>
          <w:divBdr>
            <w:top w:val="none" w:sz="0" w:space="0" w:color="auto"/>
            <w:left w:val="none" w:sz="0" w:space="0" w:color="auto"/>
            <w:bottom w:val="none" w:sz="0" w:space="0" w:color="auto"/>
            <w:right w:val="none" w:sz="0" w:space="0" w:color="auto"/>
          </w:divBdr>
        </w:div>
        <w:div w:id="606811272">
          <w:marLeft w:val="1166"/>
          <w:marRight w:val="0"/>
          <w:marTop w:val="0"/>
          <w:marBottom w:val="0"/>
          <w:divBdr>
            <w:top w:val="none" w:sz="0" w:space="0" w:color="auto"/>
            <w:left w:val="none" w:sz="0" w:space="0" w:color="auto"/>
            <w:bottom w:val="none" w:sz="0" w:space="0" w:color="auto"/>
            <w:right w:val="none" w:sz="0" w:space="0" w:color="auto"/>
          </w:divBdr>
        </w:div>
      </w:divsChild>
    </w:div>
    <w:div w:id="1600866756">
      <w:bodyDiv w:val="1"/>
      <w:marLeft w:val="0"/>
      <w:marRight w:val="0"/>
      <w:marTop w:val="0"/>
      <w:marBottom w:val="0"/>
      <w:divBdr>
        <w:top w:val="none" w:sz="0" w:space="0" w:color="auto"/>
        <w:left w:val="none" w:sz="0" w:space="0" w:color="auto"/>
        <w:bottom w:val="none" w:sz="0" w:space="0" w:color="auto"/>
        <w:right w:val="none" w:sz="0" w:space="0" w:color="auto"/>
      </w:divBdr>
    </w:div>
    <w:div w:id="1622758310">
      <w:bodyDiv w:val="1"/>
      <w:marLeft w:val="0"/>
      <w:marRight w:val="0"/>
      <w:marTop w:val="0"/>
      <w:marBottom w:val="0"/>
      <w:divBdr>
        <w:top w:val="none" w:sz="0" w:space="0" w:color="auto"/>
        <w:left w:val="none" w:sz="0" w:space="0" w:color="auto"/>
        <w:bottom w:val="none" w:sz="0" w:space="0" w:color="auto"/>
        <w:right w:val="none" w:sz="0" w:space="0" w:color="auto"/>
      </w:divBdr>
      <w:divsChild>
        <w:div w:id="1913854387">
          <w:marLeft w:val="446"/>
          <w:marRight w:val="0"/>
          <w:marTop w:val="0"/>
          <w:marBottom w:val="0"/>
          <w:divBdr>
            <w:top w:val="none" w:sz="0" w:space="0" w:color="auto"/>
            <w:left w:val="none" w:sz="0" w:space="0" w:color="auto"/>
            <w:bottom w:val="none" w:sz="0" w:space="0" w:color="auto"/>
            <w:right w:val="none" w:sz="0" w:space="0" w:color="auto"/>
          </w:divBdr>
        </w:div>
        <w:div w:id="122047067">
          <w:marLeft w:val="446"/>
          <w:marRight w:val="0"/>
          <w:marTop w:val="0"/>
          <w:marBottom w:val="0"/>
          <w:divBdr>
            <w:top w:val="none" w:sz="0" w:space="0" w:color="auto"/>
            <w:left w:val="none" w:sz="0" w:space="0" w:color="auto"/>
            <w:bottom w:val="none" w:sz="0" w:space="0" w:color="auto"/>
            <w:right w:val="none" w:sz="0" w:space="0" w:color="auto"/>
          </w:divBdr>
        </w:div>
        <w:div w:id="1769039655">
          <w:marLeft w:val="446"/>
          <w:marRight w:val="0"/>
          <w:marTop w:val="0"/>
          <w:marBottom w:val="0"/>
          <w:divBdr>
            <w:top w:val="none" w:sz="0" w:space="0" w:color="auto"/>
            <w:left w:val="none" w:sz="0" w:space="0" w:color="auto"/>
            <w:bottom w:val="none" w:sz="0" w:space="0" w:color="auto"/>
            <w:right w:val="none" w:sz="0" w:space="0" w:color="auto"/>
          </w:divBdr>
        </w:div>
      </w:divsChild>
    </w:div>
    <w:div w:id="1639332861">
      <w:bodyDiv w:val="1"/>
      <w:marLeft w:val="0"/>
      <w:marRight w:val="0"/>
      <w:marTop w:val="0"/>
      <w:marBottom w:val="0"/>
      <w:divBdr>
        <w:top w:val="none" w:sz="0" w:space="0" w:color="auto"/>
        <w:left w:val="none" w:sz="0" w:space="0" w:color="auto"/>
        <w:bottom w:val="none" w:sz="0" w:space="0" w:color="auto"/>
        <w:right w:val="none" w:sz="0" w:space="0" w:color="auto"/>
      </w:divBdr>
      <w:divsChild>
        <w:div w:id="1168403513">
          <w:marLeft w:val="547"/>
          <w:marRight w:val="0"/>
          <w:marTop w:val="0"/>
          <w:marBottom w:val="0"/>
          <w:divBdr>
            <w:top w:val="none" w:sz="0" w:space="0" w:color="auto"/>
            <w:left w:val="none" w:sz="0" w:space="0" w:color="auto"/>
            <w:bottom w:val="none" w:sz="0" w:space="0" w:color="auto"/>
            <w:right w:val="none" w:sz="0" w:space="0" w:color="auto"/>
          </w:divBdr>
        </w:div>
      </w:divsChild>
    </w:div>
    <w:div w:id="1656377262">
      <w:bodyDiv w:val="1"/>
      <w:marLeft w:val="0"/>
      <w:marRight w:val="0"/>
      <w:marTop w:val="0"/>
      <w:marBottom w:val="0"/>
      <w:divBdr>
        <w:top w:val="none" w:sz="0" w:space="0" w:color="auto"/>
        <w:left w:val="none" w:sz="0" w:space="0" w:color="auto"/>
        <w:bottom w:val="none" w:sz="0" w:space="0" w:color="auto"/>
        <w:right w:val="none" w:sz="0" w:space="0" w:color="auto"/>
      </w:divBdr>
    </w:div>
    <w:div w:id="1661153940">
      <w:bodyDiv w:val="1"/>
      <w:marLeft w:val="0"/>
      <w:marRight w:val="0"/>
      <w:marTop w:val="0"/>
      <w:marBottom w:val="0"/>
      <w:divBdr>
        <w:top w:val="none" w:sz="0" w:space="0" w:color="auto"/>
        <w:left w:val="none" w:sz="0" w:space="0" w:color="auto"/>
        <w:bottom w:val="none" w:sz="0" w:space="0" w:color="auto"/>
        <w:right w:val="none" w:sz="0" w:space="0" w:color="auto"/>
      </w:divBdr>
    </w:div>
    <w:div w:id="1724600743">
      <w:bodyDiv w:val="1"/>
      <w:marLeft w:val="0"/>
      <w:marRight w:val="0"/>
      <w:marTop w:val="0"/>
      <w:marBottom w:val="0"/>
      <w:divBdr>
        <w:top w:val="none" w:sz="0" w:space="0" w:color="auto"/>
        <w:left w:val="none" w:sz="0" w:space="0" w:color="auto"/>
        <w:bottom w:val="none" w:sz="0" w:space="0" w:color="auto"/>
        <w:right w:val="none" w:sz="0" w:space="0" w:color="auto"/>
      </w:divBdr>
      <w:divsChild>
        <w:div w:id="2145735145">
          <w:marLeft w:val="547"/>
          <w:marRight w:val="0"/>
          <w:marTop w:val="0"/>
          <w:marBottom w:val="0"/>
          <w:divBdr>
            <w:top w:val="none" w:sz="0" w:space="0" w:color="auto"/>
            <w:left w:val="none" w:sz="0" w:space="0" w:color="auto"/>
            <w:bottom w:val="none" w:sz="0" w:space="0" w:color="auto"/>
            <w:right w:val="none" w:sz="0" w:space="0" w:color="auto"/>
          </w:divBdr>
        </w:div>
      </w:divsChild>
    </w:div>
    <w:div w:id="1726179694">
      <w:bodyDiv w:val="1"/>
      <w:marLeft w:val="0"/>
      <w:marRight w:val="0"/>
      <w:marTop w:val="0"/>
      <w:marBottom w:val="0"/>
      <w:divBdr>
        <w:top w:val="none" w:sz="0" w:space="0" w:color="auto"/>
        <w:left w:val="none" w:sz="0" w:space="0" w:color="auto"/>
        <w:bottom w:val="none" w:sz="0" w:space="0" w:color="auto"/>
        <w:right w:val="none" w:sz="0" w:space="0" w:color="auto"/>
      </w:divBdr>
      <w:divsChild>
        <w:div w:id="1118110616">
          <w:marLeft w:val="547"/>
          <w:marRight w:val="0"/>
          <w:marTop w:val="0"/>
          <w:marBottom w:val="0"/>
          <w:divBdr>
            <w:top w:val="none" w:sz="0" w:space="0" w:color="auto"/>
            <w:left w:val="none" w:sz="0" w:space="0" w:color="auto"/>
            <w:bottom w:val="none" w:sz="0" w:space="0" w:color="auto"/>
            <w:right w:val="none" w:sz="0" w:space="0" w:color="auto"/>
          </w:divBdr>
        </w:div>
      </w:divsChild>
    </w:div>
    <w:div w:id="1754280003">
      <w:bodyDiv w:val="1"/>
      <w:marLeft w:val="0"/>
      <w:marRight w:val="0"/>
      <w:marTop w:val="0"/>
      <w:marBottom w:val="0"/>
      <w:divBdr>
        <w:top w:val="none" w:sz="0" w:space="0" w:color="auto"/>
        <w:left w:val="none" w:sz="0" w:space="0" w:color="auto"/>
        <w:bottom w:val="none" w:sz="0" w:space="0" w:color="auto"/>
        <w:right w:val="none" w:sz="0" w:space="0" w:color="auto"/>
      </w:divBdr>
      <w:divsChild>
        <w:div w:id="1316257034">
          <w:marLeft w:val="1166"/>
          <w:marRight w:val="0"/>
          <w:marTop w:val="0"/>
          <w:marBottom w:val="0"/>
          <w:divBdr>
            <w:top w:val="none" w:sz="0" w:space="0" w:color="auto"/>
            <w:left w:val="none" w:sz="0" w:space="0" w:color="auto"/>
            <w:bottom w:val="none" w:sz="0" w:space="0" w:color="auto"/>
            <w:right w:val="none" w:sz="0" w:space="0" w:color="auto"/>
          </w:divBdr>
        </w:div>
        <w:div w:id="1711998188">
          <w:marLeft w:val="1166"/>
          <w:marRight w:val="0"/>
          <w:marTop w:val="0"/>
          <w:marBottom w:val="0"/>
          <w:divBdr>
            <w:top w:val="none" w:sz="0" w:space="0" w:color="auto"/>
            <w:left w:val="none" w:sz="0" w:space="0" w:color="auto"/>
            <w:bottom w:val="none" w:sz="0" w:space="0" w:color="auto"/>
            <w:right w:val="none" w:sz="0" w:space="0" w:color="auto"/>
          </w:divBdr>
        </w:div>
        <w:div w:id="1688092479">
          <w:marLeft w:val="1166"/>
          <w:marRight w:val="0"/>
          <w:marTop w:val="0"/>
          <w:marBottom w:val="0"/>
          <w:divBdr>
            <w:top w:val="none" w:sz="0" w:space="0" w:color="auto"/>
            <w:left w:val="none" w:sz="0" w:space="0" w:color="auto"/>
            <w:bottom w:val="none" w:sz="0" w:space="0" w:color="auto"/>
            <w:right w:val="none" w:sz="0" w:space="0" w:color="auto"/>
          </w:divBdr>
        </w:div>
      </w:divsChild>
    </w:div>
    <w:div w:id="1756200237">
      <w:bodyDiv w:val="1"/>
      <w:marLeft w:val="0"/>
      <w:marRight w:val="0"/>
      <w:marTop w:val="0"/>
      <w:marBottom w:val="0"/>
      <w:divBdr>
        <w:top w:val="none" w:sz="0" w:space="0" w:color="auto"/>
        <w:left w:val="none" w:sz="0" w:space="0" w:color="auto"/>
        <w:bottom w:val="none" w:sz="0" w:space="0" w:color="auto"/>
        <w:right w:val="none" w:sz="0" w:space="0" w:color="auto"/>
      </w:divBdr>
    </w:div>
    <w:div w:id="1770586421">
      <w:bodyDiv w:val="1"/>
      <w:marLeft w:val="0"/>
      <w:marRight w:val="0"/>
      <w:marTop w:val="0"/>
      <w:marBottom w:val="0"/>
      <w:divBdr>
        <w:top w:val="none" w:sz="0" w:space="0" w:color="auto"/>
        <w:left w:val="none" w:sz="0" w:space="0" w:color="auto"/>
        <w:bottom w:val="none" w:sz="0" w:space="0" w:color="auto"/>
        <w:right w:val="none" w:sz="0" w:space="0" w:color="auto"/>
      </w:divBdr>
      <w:divsChild>
        <w:div w:id="1759592168">
          <w:marLeft w:val="547"/>
          <w:marRight w:val="0"/>
          <w:marTop w:val="0"/>
          <w:marBottom w:val="0"/>
          <w:divBdr>
            <w:top w:val="none" w:sz="0" w:space="0" w:color="auto"/>
            <w:left w:val="none" w:sz="0" w:space="0" w:color="auto"/>
            <w:bottom w:val="none" w:sz="0" w:space="0" w:color="auto"/>
            <w:right w:val="none" w:sz="0" w:space="0" w:color="auto"/>
          </w:divBdr>
        </w:div>
      </w:divsChild>
    </w:div>
    <w:div w:id="1777557174">
      <w:bodyDiv w:val="1"/>
      <w:marLeft w:val="0"/>
      <w:marRight w:val="0"/>
      <w:marTop w:val="0"/>
      <w:marBottom w:val="0"/>
      <w:divBdr>
        <w:top w:val="none" w:sz="0" w:space="0" w:color="auto"/>
        <w:left w:val="none" w:sz="0" w:space="0" w:color="auto"/>
        <w:bottom w:val="none" w:sz="0" w:space="0" w:color="auto"/>
        <w:right w:val="none" w:sz="0" w:space="0" w:color="auto"/>
      </w:divBdr>
      <w:divsChild>
        <w:div w:id="604969194">
          <w:marLeft w:val="547"/>
          <w:marRight w:val="0"/>
          <w:marTop w:val="0"/>
          <w:marBottom w:val="0"/>
          <w:divBdr>
            <w:top w:val="none" w:sz="0" w:space="0" w:color="auto"/>
            <w:left w:val="none" w:sz="0" w:space="0" w:color="auto"/>
            <w:bottom w:val="none" w:sz="0" w:space="0" w:color="auto"/>
            <w:right w:val="none" w:sz="0" w:space="0" w:color="auto"/>
          </w:divBdr>
        </w:div>
      </w:divsChild>
    </w:div>
    <w:div w:id="1787310418">
      <w:bodyDiv w:val="1"/>
      <w:marLeft w:val="0"/>
      <w:marRight w:val="0"/>
      <w:marTop w:val="0"/>
      <w:marBottom w:val="0"/>
      <w:divBdr>
        <w:top w:val="none" w:sz="0" w:space="0" w:color="auto"/>
        <w:left w:val="none" w:sz="0" w:space="0" w:color="auto"/>
        <w:bottom w:val="none" w:sz="0" w:space="0" w:color="auto"/>
        <w:right w:val="none" w:sz="0" w:space="0" w:color="auto"/>
      </w:divBdr>
    </w:div>
    <w:div w:id="1806316071">
      <w:bodyDiv w:val="1"/>
      <w:marLeft w:val="0"/>
      <w:marRight w:val="0"/>
      <w:marTop w:val="0"/>
      <w:marBottom w:val="0"/>
      <w:divBdr>
        <w:top w:val="none" w:sz="0" w:space="0" w:color="auto"/>
        <w:left w:val="none" w:sz="0" w:space="0" w:color="auto"/>
        <w:bottom w:val="none" w:sz="0" w:space="0" w:color="auto"/>
        <w:right w:val="none" w:sz="0" w:space="0" w:color="auto"/>
      </w:divBdr>
      <w:divsChild>
        <w:div w:id="2073573945">
          <w:marLeft w:val="547"/>
          <w:marRight w:val="0"/>
          <w:marTop w:val="0"/>
          <w:marBottom w:val="0"/>
          <w:divBdr>
            <w:top w:val="none" w:sz="0" w:space="0" w:color="auto"/>
            <w:left w:val="none" w:sz="0" w:space="0" w:color="auto"/>
            <w:bottom w:val="none" w:sz="0" w:space="0" w:color="auto"/>
            <w:right w:val="none" w:sz="0" w:space="0" w:color="auto"/>
          </w:divBdr>
        </w:div>
        <w:div w:id="1122765183">
          <w:marLeft w:val="1166"/>
          <w:marRight w:val="0"/>
          <w:marTop w:val="0"/>
          <w:marBottom w:val="0"/>
          <w:divBdr>
            <w:top w:val="none" w:sz="0" w:space="0" w:color="auto"/>
            <w:left w:val="none" w:sz="0" w:space="0" w:color="auto"/>
            <w:bottom w:val="none" w:sz="0" w:space="0" w:color="auto"/>
            <w:right w:val="none" w:sz="0" w:space="0" w:color="auto"/>
          </w:divBdr>
        </w:div>
        <w:div w:id="702092987">
          <w:marLeft w:val="1166"/>
          <w:marRight w:val="0"/>
          <w:marTop w:val="0"/>
          <w:marBottom w:val="0"/>
          <w:divBdr>
            <w:top w:val="none" w:sz="0" w:space="0" w:color="auto"/>
            <w:left w:val="none" w:sz="0" w:space="0" w:color="auto"/>
            <w:bottom w:val="none" w:sz="0" w:space="0" w:color="auto"/>
            <w:right w:val="none" w:sz="0" w:space="0" w:color="auto"/>
          </w:divBdr>
        </w:div>
        <w:div w:id="1354917738">
          <w:marLeft w:val="1166"/>
          <w:marRight w:val="0"/>
          <w:marTop w:val="0"/>
          <w:marBottom w:val="0"/>
          <w:divBdr>
            <w:top w:val="none" w:sz="0" w:space="0" w:color="auto"/>
            <w:left w:val="none" w:sz="0" w:space="0" w:color="auto"/>
            <w:bottom w:val="none" w:sz="0" w:space="0" w:color="auto"/>
            <w:right w:val="none" w:sz="0" w:space="0" w:color="auto"/>
          </w:divBdr>
        </w:div>
      </w:divsChild>
    </w:div>
    <w:div w:id="1833717282">
      <w:bodyDiv w:val="1"/>
      <w:marLeft w:val="0"/>
      <w:marRight w:val="0"/>
      <w:marTop w:val="0"/>
      <w:marBottom w:val="0"/>
      <w:divBdr>
        <w:top w:val="none" w:sz="0" w:space="0" w:color="auto"/>
        <w:left w:val="none" w:sz="0" w:space="0" w:color="auto"/>
        <w:bottom w:val="none" w:sz="0" w:space="0" w:color="auto"/>
        <w:right w:val="none" w:sz="0" w:space="0" w:color="auto"/>
      </w:divBdr>
    </w:div>
    <w:div w:id="1847137956">
      <w:bodyDiv w:val="1"/>
      <w:marLeft w:val="0"/>
      <w:marRight w:val="0"/>
      <w:marTop w:val="0"/>
      <w:marBottom w:val="0"/>
      <w:divBdr>
        <w:top w:val="none" w:sz="0" w:space="0" w:color="auto"/>
        <w:left w:val="none" w:sz="0" w:space="0" w:color="auto"/>
        <w:bottom w:val="none" w:sz="0" w:space="0" w:color="auto"/>
        <w:right w:val="none" w:sz="0" w:space="0" w:color="auto"/>
      </w:divBdr>
    </w:div>
    <w:div w:id="1895312921">
      <w:bodyDiv w:val="1"/>
      <w:marLeft w:val="0"/>
      <w:marRight w:val="0"/>
      <w:marTop w:val="0"/>
      <w:marBottom w:val="0"/>
      <w:divBdr>
        <w:top w:val="none" w:sz="0" w:space="0" w:color="auto"/>
        <w:left w:val="none" w:sz="0" w:space="0" w:color="auto"/>
        <w:bottom w:val="none" w:sz="0" w:space="0" w:color="auto"/>
        <w:right w:val="none" w:sz="0" w:space="0" w:color="auto"/>
      </w:divBdr>
      <w:divsChild>
        <w:div w:id="731658434">
          <w:marLeft w:val="547"/>
          <w:marRight w:val="0"/>
          <w:marTop w:val="0"/>
          <w:marBottom w:val="0"/>
          <w:divBdr>
            <w:top w:val="none" w:sz="0" w:space="0" w:color="auto"/>
            <w:left w:val="none" w:sz="0" w:space="0" w:color="auto"/>
            <w:bottom w:val="none" w:sz="0" w:space="0" w:color="auto"/>
            <w:right w:val="none" w:sz="0" w:space="0" w:color="auto"/>
          </w:divBdr>
        </w:div>
      </w:divsChild>
    </w:div>
    <w:div w:id="1898472325">
      <w:bodyDiv w:val="1"/>
      <w:marLeft w:val="0"/>
      <w:marRight w:val="0"/>
      <w:marTop w:val="0"/>
      <w:marBottom w:val="0"/>
      <w:divBdr>
        <w:top w:val="none" w:sz="0" w:space="0" w:color="auto"/>
        <w:left w:val="none" w:sz="0" w:space="0" w:color="auto"/>
        <w:bottom w:val="none" w:sz="0" w:space="0" w:color="auto"/>
        <w:right w:val="none" w:sz="0" w:space="0" w:color="auto"/>
      </w:divBdr>
    </w:div>
    <w:div w:id="1906526500">
      <w:bodyDiv w:val="1"/>
      <w:marLeft w:val="0"/>
      <w:marRight w:val="0"/>
      <w:marTop w:val="0"/>
      <w:marBottom w:val="0"/>
      <w:divBdr>
        <w:top w:val="none" w:sz="0" w:space="0" w:color="auto"/>
        <w:left w:val="none" w:sz="0" w:space="0" w:color="auto"/>
        <w:bottom w:val="none" w:sz="0" w:space="0" w:color="auto"/>
        <w:right w:val="none" w:sz="0" w:space="0" w:color="auto"/>
      </w:divBdr>
      <w:divsChild>
        <w:div w:id="2026127167">
          <w:marLeft w:val="547"/>
          <w:marRight w:val="0"/>
          <w:marTop w:val="0"/>
          <w:marBottom w:val="0"/>
          <w:divBdr>
            <w:top w:val="none" w:sz="0" w:space="0" w:color="auto"/>
            <w:left w:val="none" w:sz="0" w:space="0" w:color="auto"/>
            <w:bottom w:val="none" w:sz="0" w:space="0" w:color="auto"/>
            <w:right w:val="none" w:sz="0" w:space="0" w:color="auto"/>
          </w:divBdr>
        </w:div>
      </w:divsChild>
    </w:div>
    <w:div w:id="1912082428">
      <w:bodyDiv w:val="1"/>
      <w:marLeft w:val="0"/>
      <w:marRight w:val="0"/>
      <w:marTop w:val="0"/>
      <w:marBottom w:val="0"/>
      <w:divBdr>
        <w:top w:val="none" w:sz="0" w:space="0" w:color="auto"/>
        <w:left w:val="none" w:sz="0" w:space="0" w:color="auto"/>
        <w:bottom w:val="none" w:sz="0" w:space="0" w:color="auto"/>
        <w:right w:val="none" w:sz="0" w:space="0" w:color="auto"/>
      </w:divBdr>
    </w:div>
    <w:div w:id="1919244487">
      <w:bodyDiv w:val="1"/>
      <w:marLeft w:val="0"/>
      <w:marRight w:val="0"/>
      <w:marTop w:val="0"/>
      <w:marBottom w:val="0"/>
      <w:divBdr>
        <w:top w:val="none" w:sz="0" w:space="0" w:color="auto"/>
        <w:left w:val="none" w:sz="0" w:space="0" w:color="auto"/>
        <w:bottom w:val="none" w:sz="0" w:space="0" w:color="auto"/>
        <w:right w:val="none" w:sz="0" w:space="0" w:color="auto"/>
      </w:divBdr>
      <w:divsChild>
        <w:div w:id="1000812590">
          <w:marLeft w:val="446"/>
          <w:marRight w:val="0"/>
          <w:marTop w:val="0"/>
          <w:marBottom w:val="0"/>
          <w:divBdr>
            <w:top w:val="none" w:sz="0" w:space="0" w:color="auto"/>
            <w:left w:val="none" w:sz="0" w:space="0" w:color="auto"/>
            <w:bottom w:val="none" w:sz="0" w:space="0" w:color="auto"/>
            <w:right w:val="none" w:sz="0" w:space="0" w:color="auto"/>
          </w:divBdr>
        </w:div>
        <w:div w:id="1788543338">
          <w:marLeft w:val="446"/>
          <w:marRight w:val="0"/>
          <w:marTop w:val="0"/>
          <w:marBottom w:val="0"/>
          <w:divBdr>
            <w:top w:val="none" w:sz="0" w:space="0" w:color="auto"/>
            <w:left w:val="none" w:sz="0" w:space="0" w:color="auto"/>
            <w:bottom w:val="none" w:sz="0" w:space="0" w:color="auto"/>
            <w:right w:val="none" w:sz="0" w:space="0" w:color="auto"/>
          </w:divBdr>
        </w:div>
        <w:div w:id="1116752262">
          <w:marLeft w:val="446"/>
          <w:marRight w:val="0"/>
          <w:marTop w:val="0"/>
          <w:marBottom w:val="0"/>
          <w:divBdr>
            <w:top w:val="none" w:sz="0" w:space="0" w:color="auto"/>
            <w:left w:val="none" w:sz="0" w:space="0" w:color="auto"/>
            <w:bottom w:val="none" w:sz="0" w:space="0" w:color="auto"/>
            <w:right w:val="none" w:sz="0" w:space="0" w:color="auto"/>
          </w:divBdr>
        </w:div>
        <w:div w:id="1502820062">
          <w:marLeft w:val="446"/>
          <w:marRight w:val="0"/>
          <w:marTop w:val="0"/>
          <w:marBottom w:val="0"/>
          <w:divBdr>
            <w:top w:val="none" w:sz="0" w:space="0" w:color="auto"/>
            <w:left w:val="none" w:sz="0" w:space="0" w:color="auto"/>
            <w:bottom w:val="none" w:sz="0" w:space="0" w:color="auto"/>
            <w:right w:val="none" w:sz="0" w:space="0" w:color="auto"/>
          </w:divBdr>
        </w:div>
      </w:divsChild>
    </w:div>
    <w:div w:id="1926720628">
      <w:bodyDiv w:val="1"/>
      <w:marLeft w:val="0"/>
      <w:marRight w:val="0"/>
      <w:marTop w:val="0"/>
      <w:marBottom w:val="0"/>
      <w:divBdr>
        <w:top w:val="none" w:sz="0" w:space="0" w:color="auto"/>
        <w:left w:val="none" w:sz="0" w:space="0" w:color="auto"/>
        <w:bottom w:val="none" w:sz="0" w:space="0" w:color="auto"/>
        <w:right w:val="none" w:sz="0" w:space="0" w:color="auto"/>
      </w:divBdr>
    </w:div>
    <w:div w:id="1955167828">
      <w:bodyDiv w:val="1"/>
      <w:marLeft w:val="0"/>
      <w:marRight w:val="0"/>
      <w:marTop w:val="0"/>
      <w:marBottom w:val="0"/>
      <w:divBdr>
        <w:top w:val="none" w:sz="0" w:space="0" w:color="auto"/>
        <w:left w:val="none" w:sz="0" w:space="0" w:color="auto"/>
        <w:bottom w:val="none" w:sz="0" w:space="0" w:color="auto"/>
        <w:right w:val="none" w:sz="0" w:space="0" w:color="auto"/>
      </w:divBdr>
      <w:divsChild>
        <w:div w:id="1422484525">
          <w:marLeft w:val="446"/>
          <w:marRight w:val="0"/>
          <w:marTop w:val="0"/>
          <w:marBottom w:val="0"/>
          <w:divBdr>
            <w:top w:val="none" w:sz="0" w:space="0" w:color="auto"/>
            <w:left w:val="none" w:sz="0" w:space="0" w:color="auto"/>
            <w:bottom w:val="none" w:sz="0" w:space="0" w:color="auto"/>
            <w:right w:val="none" w:sz="0" w:space="0" w:color="auto"/>
          </w:divBdr>
        </w:div>
        <w:div w:id="808133915">
          <w:marLeft w:val="446"/>
          <w:marRight w:val="0"/>
          <w:marTop w:val="0"/>
          <w:marBottom w:val="0"/>
          <w:divBdr>
            <w:top w:val="none" w:sz="0" w:space="0" w:color="auto"/>
            <w:left w:val="none" w:sz="0" w:space="0" w:color="auto"/>
            <w:bottom w:val="none" w:sz="0" w:space="0" w:color="auto"/>
            <w:right w:val="none" w:sz="0" w:space="0" w:color="auto"/>
          </w:divBdr>
        </w:div>
        <w:div w:id="604074382">
          <w:marLeft w:val="446"/>
          <w:marRight w:val="0"/>
          <w:marTop w:val="0"/>
          <w:marBottom w:val="0"/>
          <w:divBdr>
            <w:top w:val="none" w:sz="0" w:space="0" w:color="auto"/>
            <w:left w:val="none" w:sz="0" w:space="0" w:color="auto"/>
            <w:bottom w:val="none" w:sz="0" w:space="0" w:color="auto"/>
            <w:right w:val="none" w:sz="0" w:space="0" w:color="auto"/>
          </w:divBdr>
        </w:div>
      </w:divsChild>
    </w:div>
    <w:div w:id="1972595882">
      <w:bodyDiv w:val="1"/>
      <w:marLeft w:val="0"/>
      <w:marRight w:val="0"/>
      <w:marTop w:val="0"/>
      <w:marBottom w:val="0"/>
      <w:divBdr>
        <w:top w:val="none" w:sz="0" w:space="0" w:color="auto"/>
        <w:left w:val="none" w:sz="0" w:space="0" w:color="auto"/>
        <w:bottom w:val="none" w:sz="0" w:space="0" w:color="auto"/>
        <w:right w:val="none" w:sz="0" w:space="0" w:color="auto"/>
      </w:divBdr>
      <w:divsChild>
        <w:div w:id="871308226">
          <w:marLeft w:val="446"/>
          <w:marRight w:val="0"/>
          <w:marTop w:val="0"/>
          <w:marBottom w:val="0"/>
          <w:divBdr>
            <w:top w:val="none" w:sz="0" w:space="0" w:color="auto"/>
            <w:left w:val="none" w:sz="0" w:space="0" w:color="auto"/>
            <w:bottom w:val="none" w:sz="0" w:space="0" w:color="auto"/>
            <w:right w:val="none" w:sz="0" w:space="0" w:color="auto"/>
          </w:divBdr>
        </w:div>
      </w:divsChild>
    </w:div>
    <w:div w:id="1979068620">
      <w:bodyDiv w:val="1"/>
      <w:marLeft w:val="0"/>
      <w:marRight w:val="0"/>
      <w:marTop w:val="0"/>
      <w:marBottom w:val="0"/>
      <w:divBdr>
        <w:top w:val="none" w:sz="0" w:space="0" w:color="auto"/>
        <w:left w:val="none" w:sz="0" w:space="0" w:color="auto"/>
        <w:bottom w:val="none" w:sz="0" w:space="0" w:color="auto"/>
        <w:right w:val="none" w:sz="0" w:space="0" w:color="auto"/>
      </w:divBdr>
    </w:div>
    <w:div w:id="1981691440">
      <w:bodyDiv w:val="1"/>
      <w:marLeft w:val="0"/>
      <w:marRight w:val="0"/>
      <w:marTop w:val="0"/>
      <w:marBottom w:val="0"/>
      <w:divBdr>
        <w:top w:val="none" w:sz="0" w:space="0" w:color="auto"/>
        <w:left w:val="none" w:sz="0" w:space="0" w:color="auto"/>
        <w:bottom w:val="none" w:sz="0" w:space="0" w:color="auto"/>
        <w:right w:val="none" w:sz="0" w:space="0" w:color="auto"/>
      </w:divBdr>
    </w:div>
    <w:div w:id="1988166899">
      <w:bodyDiv w:val="1"/>
      <w:marLeft w:val="0"/>
      <w:marRight w:val="0"/>
      <w:marTop w:val="0"/>
      <w:marBottom w:val="0"/>
      <w:divBdr>
        <w:top w:val="none" w:sz="0" w:space="0" w:color="auto"/>
        <w:left w:val="none" w:sz="0" w:space="0" w:color="auto"/>
        <w:bottom w:val="none" w:sz="0" w:space="0" w:color="auto"/>
        <w:right w:val="none" w:sz="0" w:space="0" w:color="auto"/>
      </w:divBdr>
    </w:div>
    <w:div w:id="1998413425">
      <w:bodyDiv w:val="1"/>
      <w:marLeft w:val="0"/>
      <w:marRight w:val="0"/>
      <w:marTop w:val="0"/>
      <w:marBottom w:val="0"/>
      <w:divBdr>
        <w:top w:val="none" w:sz="0" w:space="0" w:color="auto"/>
        <w:left w:val="none" w:sz="0" w:space="0" w:color="auto"/>
        <w:bottom w:val="none" w:sz="0" w:space="0" w:color="auto"/>
        <w:right w:val="none" w:sz="0" w:space="0" w:color="auto"/>
      </w:divBdr>
    </w:div>
    <w:div w:id="2015373652">
      <w:bodyDiv w:val="1"/>
      <w:marLeft w:val="0"/>
      <w:marRight w:val="0"/>
      <w:marTop w:val="0"/>
      <w:marBottom w:val="0"/>
      <w:divBdr>
        <w:top w:val="none" w:sz="0" w:space="0" w:color="auto"/>
        <w:left w:val="none" w:sz="0" w:space="0" w:color="auto"/>
        <w:bottom w:val="none" w:sz="0" w:space="0" w:color="auto"/>
        <w:right w:val="none" w:sz="0" w:space="0" w:color="auto"/>
      </w:divBdr>
    </w:div>
    <w:div w:id="2058121826">
      <w:bodyDiv w:val="1"/>
      <w:marLeft w:val="0"/>
      <w:marRight w:val="0"/>
      <w:marTop w:val="0"/>
      <w:marBottom w:val="0"/>
      <w:divBdr>
        <w:top w:val="none" w:sz="0" w:space="0" w:color="auto"/>
        <w:left w:val="none" w:sz="0" w:space="0" w:color="auto"/>
        <w:bottom w:val="none" w:sz="0" w:space="0" w:color="auto"/>
        <w:right w:val="none" w:sz="0" w:space="0" w:color="auto"/>
      </w:divBdr>
      <w:divsChild>
        <w:div w:id="30346884">
          <w:marLeft w:val="547"/>
          <w:marRight w:val="0"/>
          <w:marTop w:val="0"/>
          <w:marBottom w:val="0"/>
          <w:divBdr>
            <w:top w:val="none" w:sz="0" w:space="0" w:color="auto"/>
            <w:left w:val="none" w:sz="0" w:space="0" w:color="auto"/>
            <w:bottom w:val="none" w:sz="0" w:space="0" w:color="auto"/>
            <w:right w:val="none" w:sz="0" w:space="0" w:color="auto"/>
          </w:divBdr>
        </w:div>
      </w:divsChild>
    </w:div>
    <w:div w:id="2068991800">
      <w:bodyDiv w:val="1"/>
      <w:marLeft w:val="0"/>
      <w:marRight w:val="0"/>
      <w:marTop w:val="0"/>
      <w:marBottom w:val="0"/>
      <w:divBdr>
        <w:top w:val="none" w:sz="0" w:space="0" w:color="auto"/>
        <w:left w:val="none" w:sz="0" w:space="0" w:color="auto"/>
        <w:bottom w:val="none" w:sz="0" w:space="0" w:color="auto"/>
        <w:right w:val="none" w:sz="0" w:space="0" w:color="auto"/>
      </w:divBdr>
    </w:div>
    <w:div w:id="2079982365">
      <w:bodyDiv w:val="1"/>
      <w:marLeft w:val="0"/>
      <w:marRight w:val="0"/>
      <w:marTop w:val="0"/>
      <w:marBottom w:val="0"/>
      <w:divBdr>
        <w:top w:val="none" w:sz="0" w:space="0" w:color="auto"/>
        <w:left w:val="none" w:sz="0" w:space="0" w:color="auto"/>
        <w:bottom w:val="none" w:sz="0" w:space="0" w:color="auto"/>
        <w:right w:val="none" w:sz="0" w:space="0" w:color="auto"/>
      </w:divBdr>
      <w:divsChild>
        <w:div w:id="1678386959">
          <w:marLeft w:val="547"/>
          <w:marRight w:val="0"/>
          <w:marTop w:val="0"/>
          <w:marBottom w:val="0"/>
          <w:divBdr>
            <w:top w:val="none" w:sz="0" w:space="0" w:color="auto"/>
            <w:left w:val="none" w:sz="0" w:space="0" w:color="auto"/>
            <w:bottom w:val="none" w:sz="0" w:space="0" w:color="auto"/>
            <w:right w:val="none" w:sz="0" w:space="0" w:color="auto"/>
          </w:divBdr>
        </w:div>
      </w:divsChild>
    </w:div>
    <w:div w:id="2085447503">
      <w:bodyDiv w:val="1"/>
      <w:marLeft w:val="0"/>
      <w:marRight w:val="0"/>
      <w:marTop w:val="0"/>
      <w:marBottom w:val="0"/>
      <w:divBdr>
        <w:top w:val="none" w:sz="0" w:space="0" w:color="auto"/>
        <w:left w:val="none" w:sz="0" w:space="0" w:color="auto"/>
        <w:bottom w:val="none" w:sz="0" w:space="0" w:color="auto"/>
        <w:right w:val="none" w:sz="0" w:space="0" w:color="auto"/>
      </w:divBdr>
      <w:divsChild>
        <w:div w:id="1106389528">
          <w:marLeft w:val="547"/>
          <w:marRight w:val="0"/>
          <w:marTop w:val="0"/>
          <w:marBottom w:val="0"/>
          <w:divBdr>
            <w:top w:val="none" w:sz="0" w:space="0" w:color="auto"/>
            <w:left w:val="none" w:sz="0" w:space="0" w:color="auto"/>
            <w:bottom w:val="none" w:sz="0" w:space="0" w:color="auto"/>
            <w:right w:val="none" w:sz="0" w:space="0" w:color="auto"/>
          </w:divBdr>
        </w:div>
      </w:divsChild>
    </w:div>
    <w:div w:id="2089381394">
      <w:bodyDiv w:val="1"/>
      <w:marLeft w:val="0"/>
      <w:marRight w:val="0"/>
      <w:marTop w:val="0"/>
      <w:marBottom w:val="0"/>
      <w:divBdr>
        <w:top w:val="none" w:sz="0" w:space="0" w:color="auto"/>
        <w:left w:val="none" w:sz="0" w:space="0" w:color="auto"/>
        <w:bottom w:val="none" w:sz="0" w:space="0" w:color="auto"/>
        <w:right w:val="none" w:sz="0" w:space="0" w:color="auto"/>
      </w:divBdr>
    </w:div>
    <w:div w:id="2091342334">
      <w:bodyDiv w:val="1"/>
      <w:marLeft w:val="0"/>
      <w:marRight w:val="0"/>
      <w:marTop w:val="0"/>
      <w:marBottom w:val="0"/>
      <w:divBdr>
        <w:top w:val="none" w:sz="0" w:space="0" w:color="auto"/>
        <w:left w:val="none" w:sz="0" w:space="0" w:color="auto"/>
        <w:bottom w:val="none" w:sz="0" w:space="0" w:color="auto"/>
        <w:right w:val="none" w:sz="0" w:space="0" w:color="auto"/>
      </w:divBdr>
      <w:divsChild>
        <w:div w:id="1782802846">
          <w:marLeft w:val="547"/>
          <w:marRight w:val="0"/>
          <w:marTop w:val="0"/>
          <w:marBottom w:val="0"/>
          <w:divBdr>
            <w:top w:val="none" w:sz="0" w:space="0" w:color="auto"/>
            <w:left w:val="none" w:sz="0" w:space="0" w:color="auto"/>
            <w:bottom w:val="none" w:sz="0" w:space="0" w:color="auto"/>
            <w:right w:val="none" w:sz="0" w:space="0" w:color="auto"/>
          </w:divBdr>
        </w:div>
      </w:divsChild>
    </w:div>
    <w:div w:id="2110657539">
      <w:bodyDiv w:val="1"/>
      <w:marLeft w:val="0"/>
      <w:marRight w:val="0"/>
      <w:marTop w:val="0"/>
      <w:marBottom w:val="0"/>
      <w:divBdr>
        <w:top w:val="none" w:sz="0" w:space="0" w:color="auto"/>
        <w:left w:val="none" w:sz="0" w:space="0" w:color="auto"/>
        <w:bottom w:val="none" w:sz="0" w:space="0" w:color="auto"/>
        <w:right w:val="none" w:sz="0" w:space="0" w:color="auto"/>
      </w:divBdr>
    </w:div>
    <w:div w:id="2115857379">
      <w:bodyDiv w:val="1"/>
      <w:marLeft w:val="0"/>
      <w:marRight w:val="0"/>
      <w:marTop w:val="0"/>
      <w:marBottom w:val="0"/>
      <w:divBdr>
        <w:top w:val="none" w:sz="0" w:space="0" w:color="auto"/>
        <w:left w:val="none" w:sz="0" w:space="0" w:color="auto"/>
        <w:bottom w:val="none" w:sz="0" w:space="0" w:color="auto"/>
        <w:right w:val="none" w:sz="0" w:space="0" w:color="auto"/>
      </w:divBdr>
    </w:div>
    <w:div w:id="2122449634">
      <w:bodyDiv w:val="1"/>
      <w:marLeft w:val="0"/>
      <w:marRight w:val="0"/>
      <w:marTop w:val="0"/>
      <w:marBottom w:val="0"/>
      <w:divBdr>
        <w:top w:val="none" w:sz="0" w:space="0" w:color="auto"/>
        <w:left w:val="none" w:sz="0" w:space="0" w:color="auto"/>
        <w:bottom w:val="none" w:sz="0" w:space="0" w:color="auto"/>
        <w:right w:val="none" w:sz="0" w:space="0" w:color="auto"/>
      </w:divBdr>
    </w:div>
    <w:div w:id="212476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pastyle.apa.org/style-grammar-guidelines/references/examp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11</Pages>
  <Words>2977</Words>
  <Characters>16972</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IWS</dc:creator>
  <cp:keywords/>
  <dc:description/>
  <cp:lastModifiedBy>User</cp:lastModifiedBy>
  <cp:revision>59</cp:revision>
  <dcterms:created xsi:type="dcterms:W3CDTF">2024-02-15T10:28:00Z</dcterms:created>
  <dcterms:modified xsi:type="dcterms:W3CDTF">2025-01-23T13:21:00Z</dcterms:modified>
</cp:coreProperties>
</file>